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1FC74">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仿宋_GB2312" w:eastAsia="方正小标宋简体"/>
          <w:sz w:val="44"/>
          <w:szCs w:val="44"/>
        </w:rPr>
      </w:pPr>
      <w:r>
        <w:rPr>
          <w:rFonts w:hint="eastAsia" w:ascii="方正小标宋简体" w:hAnsi="仿宋_GB2312" w:eastAsia="方正小标宋简体"/>
          <w:sz w:val="44"/>
          <w:szCs w:val="44"/>
        </w:rPr>
        <w:t>第二十二届中国模拟联合国大会</w:t>
      </w:r>
    </w:p>
    <w:p w14:paraId="0A0EDFF6">
      <w:pPr>
        <w:keepNext w:val="0"/>
        <w:keepLines w:val="0"/>
        <w:pageBreakBefore w:val="0"/>
        <w:widowControl/>
        <w:kinsoku/>
        <w:wordWrap/>
        <w:overflowPunct/>
        <w:topLinePunct w:val="0"/>
        <w:autoSpaceDE/>
        <w:autoSpaceDN/>
        <w:bidi w:val="0"/>
        <w:adjustRightInd/>
        <w:snapToGrid/>
        <w:spacing w:after="157" w:afterLines="50" w:line="640" w:lineRule="exact"/>
        <w:jc w:val="center"/>
        <w:textAlignment w:val="auto"/>
        <w:rPr>
          <w:rFonts w:hint="eastAsia" w:ascii="方正小标宋简体" w:hAnsi="仿宋_GB2312" w:eastAsia="方正小标宋简体"/>
          <w:sz w:val="44"/>
          <w:szCs w:val="44"/>
        </w:rPr>
      </w:pPr>
      <w:r>
        <w:rPr>
          <w:rFonts w:hint="eastAsia" w:ascii="方正小标宋简体" w:hAnsi="仿宋_GB2312" w:eastAsia="方正小标宋简体"/>
          <w:sz w:val="44"/>
          <w:szCs w:val="44"/>
        </w:rPr>
        <w:t>委员会主席团申请表</w:t>
      </w:r>
    </w:p>
    <w:tbl>
      <w:tblPr>
        <w:tblStyle w:val="5"/>
        <w:tblW w:w="935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3"/>
        <w:gridCol w:w="15"/>
        <w:gridCol w:w="3441"/>
        <w:gridCol w:w="1383"/>
        <w:gridCol w:w="2154"/>
      </w:tblGrid>
      <w:tr w14:paraId="185D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shd w:val="clear" w:color="auto" w:fill="B4C6E7" w:themeFill="accent1" w:themeFillTint="66"/>
            <w:vAlign w:val="center"/>
          </w:tcPr>
          <w:p w14:paraId="77B29078">
            <w:pPr>
              <w:spacing w:line="480" w:lineRule="auto"/>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color w:val="262626" w:themeColor="text1" w:themeTint="D9"/>
                <w:sz w:val="24"/>
                <w:szCs w:val="28"/>
                <w14:textFill>
                  <w14:solidFill>
                    <w14:schemeClr w14:val="tx1">
                      <w14:lumMod w14:val="85000"/>
                      <w14:lumOff w14:val="15000"/>
                    </w14:schemeClr>
                  </w14:solidFill>
                </w14:textFill>
              </w:rPr>
              <w:t>个人基本信息</w:t>
            </w:r>
          </w:p>
        </w:tc>
      </w:tr>
      <w:tr w14:paraId="4796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8" w:type="dxa"/>
            <w:gridSpan w:val="2"/>
            <w:shd w:val="clear" w:color="auto" w:fill="4472C4" w:themeFill="accent1"/>
            <w:vAlign w:val="center"/>
          </w:tcPr>
          <w:p w14:paraId="4BF87C76">
            <w:pPr>
              <w:tabs>
                <w:tab w:val="left" w:pos="236"/>
                <w:tab w:val="center" w:pos="996"/>
              </w:tabs>
              <w:spacing w:line="480" w:lineRule="auto"/>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color w:val="FFFFFF" w:themeColor="background1"/>
                <w:sz w:val="24"/>
                <w:szCs w:val="28"/>
                <w14:textFill>
                  <w14:solidFill>
                    <w14:schemeClr w14:val="bg1"/>
                  </w14:solidFill>
                </w14:textFill>
              </w:rPr>
              <w:t>姓名</w:t>
            </w:r>
          </w:p>
        </w:tc>
        <w:tc>
          <w:tcPr>
            <w:tcW w:w="3441" w:type="dxa"/>
            <w:shd w:val="clear" w:color="auto" w:fill="FFFFFF" w:themeFill="background1"/>
            <w:vAlign w:val="center"/>
          </w:tcPr>
          <w:p w14:paraId="16CBA591">
            <w:pPr>
              <w:jc w:val="center"/>
              <w:rPr>
                <w:rFonts w:hint="default" w:ascii="仿宋_GB2312" w:hAnsi="仿宋_GB2312" w:eastAsia="仿宋_GB2312" w:cs="仿宋_GB2312"/>
                <w:b w:val="0"/>
                <w:bCs w:val="0"/>
                <w:sz w:val="24"/>
                <w:szCs w:val="28"/>
                <w:lang w:val="en-US" w:eastAsia="zh-CN"/>
              </w:rPr>
            </w:pPr>
          </w:p>
        </w:tc>
        <w:tc>
          <w:tcPr>
            <w:tcW w:w="1383" w:type="dxa"/>
            <w:shd w:val="clear" w:color="auto" w:fill="4472C4" w:themeFill="accent1"/>
            <w:vAlign w:val="center"/>
          </w:tcPr>
          <w:p w14:paraId="1D9B7854">
            <w:pPr>
              <w:tabs>
                <w:tab w:val="left" w:pos="236"/>
                <w:tab w:val="center" w:pos="996"/>
              </w:tabs>
              <w:spacing w:line="480" w:lineRule="auto"/>
              <w:jc w:val="center"/>
              <w:rPr>
                <w:rFonts w:hint="eastAsia" w:ascii="仿宋_GB2312" w:hAnsi="仿宋_GB2312" w:eastAsia="仿宋_GB2312" w:cs="仿宋_GB2312"/>
                <w:b w:val="0"/>
                <w:bCs w:val="0"/>
                <w:sz w:val="24"/>
                <w:szCs w:val="28"/>
              </w:rPr>
            </w:pPr>
            <w:r>
              <w:rPr>
                <w:rFonts w:hint="eastAsia" w:ascii="仿宋_GB2312" w:hAnsi="仿宋_GB2312" w:eastAsia="仿宋_GB2312" w:cs="仿宋_GB2312"/>
                <w:b/>
                <w:bCs/>
                <w:color w:val="FFFFFF" w:themeColor="background1"/>
                <w:sz w:val="24"/>
                <w:szCs w:val="28"/>
                <w14:textFill>
                  <w14:solidFill>
                    <w14:schemeClr w14:val="bg1"/>
                  </w14:solidFill>
                </w14:textFill>
              </w:rPr>
              <w:t>性别</w:t>
            </w:r>
          </w:p>
        </w:tc>
        <w:tc>
          <w:tcPr>
            <w:tcW w:w="2154" w:type="dxa"/>
            <w:shd w:val="clear" w:color="auto" w:fill="FFFFFF" w:themeFill="background1"/>
            <w:vAlign w:val="center"/>
          </w:tcPr>
          <w:p w14:paraId="70640162">
            <w:pPr>
              <w:jc w:val="center"/>
              <w:rPr>
                <w:rFonts w:hint="eastAsia" w:ascii="仿宋_GB2312" w:hAnsi="仿宋_GB2312" w:eastAsia="仿宋_GB2312" w:cs="仿宋_GB2312"/>
                <w:b w:val="0"/>
                <w:bCs w:val="0"/>
                <w:sz w:val="24"/>
                <w:szCs w:val="28"/>
              </w:rPr>
            </w:pPr>
          </w:p>
        </w:tc>
      </w:tr>
      <w:tr w14:paraId="6813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8" w:type="dxa"/>
            <w:gridSpan w:val="2"/>
            <w:shd w:val="clear" w:color="auto" w:fill="4472C4" w:themeFill="accent1"/>
            <w:vAlign w:val="center"/>
          </w:tcPr>
          <w:p w14:paraId="61DAD391">
            <w:pPr>
              <w:tabs>
                <w:tab w:val="left" w:pos="236"/>
                <w:tab w:val="center" w:pos="996"/>
              </w:tabs>
              <w:spacing w:line="480" w:lineRule="auto"/>
              <w:jc w:val="center"/>
              <w:rPr>
                <w:rFonts w:hint="eastAsia" w:ascii="仿宋_GB2312" w:hAnsi="仿宋_GB2312" w:eastAsia="仿宋_GB2312" w:cs="仿宋_GB2312"/>
                <w:b/>
                <w:bCs/>
                <w:color w:val="FFFFFF" w:themeColor="background1"/>
                <w:sz w:val="24"/>
                <w:szCs w:val="28"/>
                <w14:textFill>
                  <w14:solidFill>
                    <w14:schemeClr w14:val="bg1"/>
                  </w14:solidFill>
                </w14:textFill>
              </w:rPr>
            </w:pPr>
            <w:r>
              <w:rPr>
                <w:rFonts w:hint="eastAsia" w:ascii="仿宋_GB2312" w:hAnsi="仿宋_GB2312" w:eastAsia="仿宋_GB2312" w:cs="仿宋_GB2312"/>
                <w:b/>
                <w:bCs/>
                <w:color w:val="FFFFFF" w:themeColor="background1"/>
                <w:sz w:val="24"/>
                <w:szCs w:val="28"/>
                <w14:textFill>
                  <w14:solidFill>
                    <w14:schemeClr w14:val="bg1"/>
                  </w14:solidFill>
                </w14:textFill>
              </w:rPr>
              <w:t>学校</w:t>
            </w:r>
          </w:p>
        </w:tc>
        <w:tc>
          <w:tcPr>
            <w:tcW w:w="6978" w:type="dxa"/>
            <w:gridSpan w:val="3"/>
            <w:shd w:val="clear" w:color="auto" w:fill="FFFFFF" w:themeFill="background1"/>
            <w:vAlign w:val="center"/>
          </w:tcPr>
          <w:p w14:paraId="22F33A65">
            <w:pPr>
              <w:jc w:val="center"/>
              <w:rPr>
                <w:rFonts w:hint="eastAsia" w:ascii="仿宋_GB2312" w:hAnsi="仿宋_GB2312" w:eastAsia="仿宋_GB2312" w:cs="仿宋_GB2312"/>
                <w:b w:val="0"/>
                <w:bCs w:val="0"/>
                <w:sz w:val="24"/>
                <w:szCs w:val="28"/>
              </w:rPr>
            </w:pPr>
          </w:p>
        </w:tc>
      </w:tr>
      <w:tr w14:paraId="1B4B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8" w:type="dxa"/>
            <w:gridSpan w:val="2"/>
            <w:shd w:val="clear" w:color="auto" w:fill="4472C4" w:themeFill="accent1"/>
            <w:vAlign w:val="center"/>
          </w:tcPr>
          <w:p w14:paraId="5F1A8727">
            <w:pPr>
              <w:tabs>
                <w:tab w:val="left" w:pos="236"/>
                <w:tab w:val="center" w:pos="996"/>
              </w:tabs>
              <w:spacing w:line="480" w:lineRule="auto"/>
              <w:jc w:val="center"/>
              <w:rPr>
                <w:rFonts w:hint="eastAsia" w:ascii="仿宋_GB2312" w:hAnsi="仿宋_GB2312" w:eastAsia="仿宋_GB2312" w:cs="仿宋_GB2312"/>
                <w:b/>
                <w:bCs/>
                <w:color w:val="FFFFFF" w:themeColor="background1"/>
                <w:sz w:val="24"/>
                <w:szCs w:val="28"/>
                <w14:textFill>
                  <w14:solidFill>
                    <w14:schemeClr w14:val="bg1"/>
                  </w14:solidFill>
                </w14:textFill>
              </w:rPr>
            </w:pPr>
            <w:r>
              <w:rPr>
                <w:rFonts w:hint="eastAsia" w:ascii="仿宋_GB2312" w:hAnsi="仿宋_GB2312" w:eastAsia="仿宋_GB2312" w:cs="仿宋_GB2312"/>
                <w:b/>
                <w:bCs/>
                <w:color w:val="FFFFFF" w:themeColor="background1"/>
                <w:sz w:val="24"/>
                <w:szCs w:val="28"/>
                <w14:textFill>
                  <w14:solidFill>
                    <w14:schemeClr w14:val="bg1"/>
                  </w14:solidFill>
                </w14:textFill>
              </w:rPr>
              <w:t>专业</w:t>
            </w:r>
          </w:p>
        </w:tc>
        <w:tc>
          <w:tcPr>
            <w:tcW w:w="3441" w:type="dxa"/>
            <w:shd w:val="clear" w:color="auto" w:fill="FFFFFF" w:themeFill="background1"/>
            <w:vAlign w:val="center"/>
          </w:tcPr>
          <w:p w14:paraId="17BFD224">
            <w:pPr>
              <w:jc w:val="center"/>
              <w:rPr>
                <w:rFonts w:hint="eastAsia" w:ascii="仿宋_GB2312" w:hAnsi="仿宋_GB2312" w:eastAsia="仿宋_GB2312" w:cs="仿宋_GB2312"/>
                <w:b w:val="0"/>
                <w:bCs w:val="0"/>
                <w:sz w:val="24"/>
                <w:szCs w:val="28"/>
              </w:rPr>
            </w:pPr>
          </w:p>
        </w:tc>
        <w:tc>
          <w:tcPr>
            <w:tcW w:w="1383" w:type="dxa"/>
            <w:shd w:val="clear" w:color="auto" w:fill="4472C4" w:themeFill="accent1"/>
            <w:vAlign w:val="center"/>
          </w:tcPr>
          <w:p w14:paraId="34ED62EE">
            <w:pPr>
              <w:tabs>
                <w:tab w:val="left" w:pos="236"/>
                <w:tab w:val="center" w:pos="996"/>
              </w:tabs>
              <w:spacing w:line="480" w:lineRule="auto"/>
              <w:jc w:val="center"/>
              <w:rPr>
                <w:rFonts w:hint="eastAsia" w:ascii="仿宋_GB2312" w:hAnsi="仿宋_GB2312" w:eastAsia="仿宋_GB2312" w:cs="仿宋_GB2312"/>
                <w:b w:val="0"/>
                <w:bCs w:val="0"/>
                <w:sz w:val="24"/>
                <w:szCs w:val="28"/>
              </w:rPr>
            </w:pPr>
            <w:r>
              <w:rPr>
                <w:rFonts w:hint="eastAsia" w:ascii="仿宋_GB2312" w:hAnsi="仿宋_GB2312" w:eastAsia="仿宋_GB2312" w:cs="仿宋_GB2312"/>
                <w:b/>
                <w:bCs/>
                <w:color w:val="FFFFFF" w:themeColor="background1"/>
                <w:sz w:val="24"/>
                <w:szCs w:val="28"/>
                <w14:textFill>
                  <w14:solidFill>
                    <w14:schemeClr w14:val="bg1"/>
                  </w14:solidFill>
                </w14:textFill>
              </w:rPr>
              <w:t>年级</w:t>
            </w:r>
          </w:p>
        </w:tc>
        <w:tc>
          <w:tcPr>
            <w:tcW w:w="2154" w:type="dxa"/>
            <w:shd w:val="clear" w:color="auto" w:fill="FFFFFF" w:themeFill="background1"/>
            <w:vAlign w:val="center"/>
          </w:tcPr>
          <w:p w14:paraId="11F9129D">
            <w:pPr>
              <w:jc w:val="center"/>
              <w:rPr>
                <w:rFonts w:hint="eastAsia" w:ascii="仿宋_GB2312" w:hAnsi="仿宋_GB2312" w:eastAsia="仿宋_GB2312" w:cs="仿宋_GB2312"/>
                <w:b w:val="0"/>
                <w:bCs w:val="0"/>
                <w:sz w:val="24"/>
                <w:szCs w:val="28"/>
              </w:rPr>
            </w:pPr>
          </w:p>
        </w:tc>
      </w:tr>
      <w:tr w14:paraId="6248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8" w:type="dxa"/>
            <w:gridSpan w:val="2"/>
            <w:shd w:val="clear" w:color="auto" w:fill="4472C4" w:themeFill="accent1"/>
          </w:tcPr>
          <w:p w14:paraId="41F1974E">
            <w:pPr>
              <w:tabs>
                <w:tab w:val="left" w:pos="236"/>
                <w:tab w:val="center" w:pos="996"/>
              </w:tabs>
              <w:spacing w:line="480" w:lineRule="auto"/>
              <w:jc w:val="center"/>
              <w:rPr>
                <w:rFonts w:hint="eastAsia" w:ascii="华文楷体" w:hAnsi="华文楷体" w:eastAsia="华文楷体"/>
                <w:b/>
                <w:bCs/>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国籍</w:t>
            </w:r>
          </w:p>
        </w:tc>
        <w:tc>
          <w:tcPr>
            <w:tcW w:w="6978" w:type="dxa"/>
            <w:gridSpan w:val="3"/>
            <w:vAlign w:val="center"/>
          </w:tcPr>
          <w:p w14:paraId="6C465C1B">
            <w:pPr>
              <w:spacing w:line="480" w:lineRule="auto"/>
              <w:jc w:val="center"/>
              <w:rPr>
                <w:rFonts w:hint="eastAsia" w:ascii="华文楷体" w:hAnsi="华文楷体" w:eastAsia="华文楷体"/>
                <w:b/>
                <w:bCs/>
                <w:sz w:val="24"/>
                <w:szCs w:val="28"/>
              </w:rPr>
            </w:pPr>
            <w:r>
              <w:rPr>
                <w:rFonts w:hint="eastAsia" w:ascii="仿宋_GB2312" w:hAnsi="仿宋_GB2312" w:eastAsia="仿宋_GB2312"/>
                <w:lang w:eastAsia="zh-CN"/>
              </w:rPr>
              <w:t>□中国籍           □非中国籍</w:t>
            </w:r>
          </w:p>
        </w:tc>
      </w:tr>
      <w:tr w14:paraId="62AD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shd w:val="clear" w:color="auto" w:fill="B4C6E7" w:themeFill="accent1" w:themeFillTint="66"/>
            <w:vAlign w:val="center"/>
          </w:tcPr>
          <w:p w14:paraId="4756A963">
            <w:pPr>
              <w:spacing w:line="480" w:lineRule="auto"/>
              <w:jc w:val="center"/>
              <w:rPr>
                <w:rFonts w:hint="default" w:ascii="华文楷体" w:hAnsi="华文楷体" w:eastAsia="华文楷体"/>
                <w:b/>
                <w:bCs/>
                <w:sz w:val="24"/>
                <w:szCs w:val="28"/>
                <w:lang w:val="en-US" w:eastAsia="zh-CN"/>
              </w:rPr>
            </w:pPr>
            <w:r>
              <w:rPr>
                <w:rFonts w:hint="eastAsia" w:ascii="仿宋_GB2312" w:hAnsi="华文楷体" w:eastAsia="仿宋_GB2312"/>
                <w:b/>
                <w:bCs/>
                <w:color w:val="262626" w:themeColor="text1" w:themeTint="D9"/>
                <w:sz w:val="24"/>
                <w:szCs w:val="28"/>
                <w:lang w:val="en-US" w:eastAsia="zh-CN"/>
                <w14:textFill>
                  <w14:solidFill>
                    <w14:schemeClr w14:val="tx1">
                      <w14:lumMod w14:val="85000"/>
                      <w14:lumOff w14:val="15000"/>
                    </w14:schemeClr>
                  </w14:solidFill>
                </w14:textFill>
              </w:rPr>
              <w:t>个人意向</w:t>
            </w:r>
          </w:p>
        </w:tc>
      </w:tr>
      <w:tr w14:paraId="332C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2378" w:type="dxa"/>
            <w:gridSpan w:val="2"/>
            <w:shd w:val="clear" w:color="auto" w:fill="4472C4" w:themeFill="accent1"/>
            <w:vAlign w:val="center"/>
          </w:tcPr>
          <w:p w14:paraId="2603C900">
            <w:pPr>
              <w:tabs>
                <w:tab w:val="left" w:pos="236"/>
                <w:tab w:val="center" w:pos="996"/>
              </w:tabs>
              <w:spacing w:line="480" w:lineRule="auto"/>
              <w:jc w:val="center"/>
              <w:rPr>
                <w:rFonts w:hint="eastAsia" w:ascii="仿宋_GB2312" w:hAnsi="华文楷体" w:eastAsia="仿宋_GB2312"/>
                <w:b/>
                <w:bCs/>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意向会场</w:t>
            </w:r>
          </w:p>
          <w:p w14:paraId="7A42C8E2">
            <w:pPr>
              <w:tabs>
                <w:tab w:val="left" w:pos="236"/>
                <w:tab w:val="center" w:pos="996"/>
              </w:tabs>
              <w:spacing w:line="480" w:lineRule="auto"/>
              <w:jc w:val="center"/>
              <w:rPr>
                <w:rFonts w:hint="eastAsia" w:ascii="仿宋_GB2312" w:hAnsi="华文楷体" w:eastAsia="仿宋_GB2312"/>
                <w:b/>
                <w:bCs/>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（6选2，填写序号）</w:t>
            </w:r>
          </w:p>
          <w:p w14:paraId="6F2175AB">
            <w:pPr>
              <w:tabs>
                <w:tab w:val="left" w:pos="236"/>
                <w:tab w:val="center" w:pos="996"/>
              </w:tabs>
              <w:spacing w:line="480" w:lineRule="auto"/>
              <w:jc w:val="center"/>
              <w:rPr>
                <w:rFonts w:hint="eastAsia" w:ascii="仿宋_GB2312" w:hAnsi="华文楷体" w:eastAsia="仿宋_GB2312"/>
                <w:b/>
                <w:bCs/>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 xml:space="preserve">第一意向： </w:t>
            </w:r>
            <w:r>
              <w:rPr>
                <w:rFonts w:ascii="仿宋_GB2312" w:hAnsi="华文楷体" w:eastAsia="仿宋_GB2312"/>
                <w:b/>
                <w:bCs/>
                <w:color w:val="FFFFFF" w:themeColor="background1"/>
                <w:sz w:val="24"/>
                <w:szCs w:val="28"/>
                <w14:textFill>
                  <w14:solidFill>
                    <w14:schemeClr w14:val="bg1"/>
                  </w14:solidFill>
                </w14:textFill>
              </w:rPr>
              <w:t xml:space="preserve">       </w:t>
            </w:r>
          </w:p>
          <w:p w14:paraId="71AC0CCA">
            <w:pPr>
              <w:tabs>
                <w:tab w:val="left" w:pos="236"/>
                <w:tab w:val="center" w:pos="996"/>
              </w:tabs>
              <w:spacing w:line="480" w:lineRule="auto"/>
              <w:jc w:val="center"/>
              <w:rPr>
                <w:rFonts w:hint="eastAsia" w:ascii="华文楷体" w:hAnsi="华文楷体" w:eastAsia="华文楷体"/>
                <w:b/>
                <w:bCs/>
                <w:color w:val="FFFFFF" w:themeColor="background1"/>
                <w:sz w:val="24"/>
                <w:szCs w:val="28"/>
                <w:u w:val="single"/>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 xml:space="preserve">第二意向： </w:t>
            </w:r>
            <w:r>
              <w:rPr>
                <w:rFonts w:ascii="仿宋_GB2312" w:hAnsi="华文楷体" w:eastAsia="仿宋_GB2312"/>
                <w:b/>
                <w:bCs/>
                <w:color w:val="FFFFFF" w:themeColor="background1"/>
                <w:sz w:val="24"/>
                <w:szCs w:val="28"/>
                <w14:textFill>
                  <w14:solidFill>
                    <w14:schemeClr w14:val="bg1"/>
                  </w14:solidFill>
                </w14:textFill>
              </w:rPr>
              <w:t xml:space="preserve">  </w:t>
            </w:r>
            <w:r>
              <w:rPr>
                <w:rFonts w:ascii="仿宋_GB2312" w:hAnsi="华文楷体" w:eastAsia="仿宋_GB2312"/>
                <w:color w:val="FFFFFF" w:themeColor="background1"/>
                <w:sz w:val="24"/>
                <w:szCs w:val="28"/>
                <w14:textFill>
                  <w14:solidFill>
                    <w14:schemeClr w14:val="bg1"/>
                  </w14:solidFill>
                </w14:textFill>
              </w:rPr>
              <w:t xml:space="preserve">     </w:t>
            </w:r>
          </w:p>
        </w:tc>
        <w:tc>
          <w:tcPr>
            <w:tcW w:w="6978" w:type="dxa"/>
            <w:gridSpan w:val="3"/>
            <w:vAlign w:val="center"/>
          </w:tcPr>
          <w:p w14:paraId="7073A255">
            <w:pPr>
              <w:pStyle w:val="10"/>
              <w:numPr>
                <w:ilvl w:val="0"/>
                <w:numId w:val="1"/>
              </w:numPr>
              <w:spacing w:line="360" w:lineRule="auto"/>
              <w:ind w:left="357" w:hanging="357" w:firstLineChars="0"/>
              <w:contextualSpacing/>
              <w:rPr>
                <w:rFonts w:ascii="Times New Roman" w:hAnsi="Times New Roman" w:eastAsia="华文楷体" w:cs="Times New Roman"/>
                <w:sz w:val="24"/>
                <w:szCs w:val="24"/>
              </w:rPr>
            </w:pPr>
            <w:r>
              <w:rPr>
                <w:rFonts w:hint="eastAsia" w:ascii="Times New Roman" w:hAnsi="Times New Roman" w:eastAsia="华文楷体" w:cs="Times New Roman"/>
                <w:b/>
                <w:bCs/>
                <w:sz w:val="24"/>
                <w:szCs w:val="24"/>
              </w:rPr>
              <w:t>GA1</w:t>
            </w:r>
            <w:r>
              <w:rPr>
                <w:rFonts w:ascii="Times New Roman" w:hAnsi="Times New Roman" w:eastAsia="华文楷体" w:cs="Times New Roman"/>
                <w:b/>
                <w:bCs/>
                <w:sz w:val="24"/>
                <w:szCs w:val="24"/>
              </w:rPr>
              <w:t>:</w:t>
            </w:r>
            <w:r>
              <w:rPr>
                <w:rFonts w:hint="eastAsia" w:ascii="Times New Roman" w:hAnsi="Times New Roman" w:eastAsia="华文楷体" w:cs="Times New Roman"/>
                <w:sz w:val="24"/>
                <w:szCs w:val="24"/>
                <w:lang w:val="en-US" w:eastAsia="zh-CN"/>
              </w:rPr>
              <w:t xml:space="preserve"> </w:t>
            </w:r>
            <w:r>
              <w:rPr>
                <w:rFonts w:ascii="Times New Roman" w:hAnsi="Times New Roman" w:eastAsia="外交粗仿宋" w:cs="Times New Roman"/>
                <w:sz w:val="24"/>
                <w:szCs w:val="24"/>
              </w:rPr>
              <w:t>Promoting Solutions to the Iran-Israel Issue</w:t>
            </w:r>
          </w:p>
          <w:p w14:paraId="1F2787F3">
            <w:pPr>
              <w:pStyle w:val="10"/>
              <w:numPr>
                <w:ilvl w:val="0"/>
                <w:numId w:val="1"/>
              </w:numPr>
              <w:spacing w:line="360" w:lineRule="auto"/>
              <w:ind w:left="357" w:hanging="357" w:firstLineChars="0"/>
              <w:contextualSpacing/>
              <w:rPr>
                <w:rFonts w:ascii="Times New Roman" w:hAnsi="Times New Roman" w:eastAsia="华文楷体" w:cs="Times New Roman"/>
                <w:sz w:val="24"/>
                <w:szCs w:val="24"/>
              </w:rPr>
            </w:pPr>
            <w:r>
              <w:rPr>
                <w:rFonts w:ascii="Times New Roman" w:hAnsi="Times New Roman" w:eastAsia="华文楷体" w:cs="Times New Roman"/>
                <w:b/>
                <w:bCs/>
                <w:sz w:val="24"/>
                <w:szCs w:val="24"/>
              </w:rPr>
              <w:t>UNCTAD</w:t>
            </w:r>
            <w:r>
              <w:rPr>
                <w:rFonts w:hint="eastAsia" w:ascii="Times New Roman" w:hAnsi="Times New Roman" w:eastAsia="华文楷体" w:cs="Times New Roman"/>
                <w:b/>
                <w:bCs/>
                <w:sz w:val="24"/>
                <w:szCs w:val="24"/>
              </w:rPr>
              <w:t xml:space="preserve">: </w:t>
            </w:r>
            <w:r>
              <w:rPr>
                <w:rFonts w:ascii="Times New Roman" w:hAnsi="Times New Roman" w:eastAsia="外交粗仿宋" w:cs="Times New Roman"/>
                <w:sz w:val="24"/>
                <w:szCs w:val="24"/>
              </w:rPr>
              <w:t>Balanced Development and Connectivity of the Global Sustainable Transportation System</w:t>
            </w:r>
          </w:p>
          <w:p w14:paraId="4A972C80">
            <w:pPr>
              <w:pStyle w:val="10"/>
              <w:numPr>
                <w:ilvl w:val="0"/>
                <w:numId w:val="1"/>
              </w:numPr>
              <w:spacing w:line="360" w:lineRule="auto"/>
              <w:ind w:left="357" w:hanging="357" w:firstLineChars="0"/>
              <w:contextualSpacing/>
              <w:rPr>
                <w:rFonts w:ascii="Times New Roman" w:hAnsi="Times New Roman" w:eastAsia="华文楷体" w:cs="Times New Roman"/>
                <w:sz w:val="24"/>
                <w:szCs w:val="24"/>
              </w:rPr>
            </w:pPr>
            <w:r>
              <w:rPr>
                <w:rFonts w:ascii="Times New Roman Bold" w:hAnsi="Times New Roman Bold" w:eastAsia="外交粗仿宋" w:cs="Times New Roman Bold"/>
                <w:b/>
                <w:bCs/>
                <w:sz w:val="24"/>
                <w:szCs w:val="24"/>
              </w:rPr>
              <w:t>GA3</w:t>
            </w:r>
            <w:r>
              <w:rPr>
                <w:rFonts w:ascii="Times New Roman" w:hAnsi="Times New Roman" w:eastAsia="外交粗仿宋" w:cs="Times New Roman"/>
                <w:b/>
                <w:bCs/>
                <w:sz w:val="24"/>
                <w:szCs w:val="24"/>
              </w:rPr>
              <w:t>:</w:t>
            </w:r>
            <w:r>
              <w:rPr>
                <w:rFonts w:ascii="Times New Roman" w:hAnsi="Times New Roman" w:eastAsia="外交粗仿宋" w:cs="Times New Roman"/>
                <w:sz w:val="24"/>
                <w:szCs w:val="24"/>
              </w:rPr>
              <w:t xml:space="preserve"> Promotion and Protection of Human Rights</w:t>
            </w:r>
          </w:p>
          <w:p w14:paraId="2492FF52">
            <w:pPr>
              <w:pStyle w:val="10"/>
              <w:numPr>
                <w:ilvl w:val="0"/>
                <w:numId w:val="1"/>
              </w:numPr>
              <w:spacing w:line="360" w:lineRule="auto"/>
              <w:ind w:left="357" w:hanging="357" w:firstLineChars="0"/>
              <w:contextualSpacing/>
              <w:rPr>
                <w:rFonts w:ascii="Times New Roman" w:hAnsi="Times New Roman" w:eastAsia="华文楷体" w:cs="Times New Roman"/>
                <w:sz w:val="24"/>
                <w:szCs w:val="24"/>
              </w:rPr>
            </w:pPr>
            <w:r>
              <w:rPr>
                <w:rFonts w:ascii="Times New Roman Bold" w:hAnsi="Times New Roman Bold" w:eastAsia="华文楷体" w:cs="Times New Roman Bold"/>
                <w:b/>
                <w:bCs/>
                <w:sz w:val="24"/>
                <w:szCs w:val="24"/>
              </w:rPr>
              <w:t>ECOSOC</w:t>
            </w:r>
            <w:r>
              <w:rPr>
                <w:rFonts w:ascii="Times New Roman" w:hAnsi="Times New Roman" w:eastAsia="华文楷体" w:cs="Times New Roman"/>
                <w:b/>
                <w:bCs/>
                <w:sz w:val="24"/>
                <w:szCs w:val="24"/>
              </w:rPr>
              <w:t>:</w:t>
            </w:r>
            <w:r>
              <w:rPr>
                <w:rFonts w:ascii="Times New Roman" w:hAnsi="Times New Roman" w:eastAsia="华文楷体" w:cs="Times New Roman"/>
                <w:sz w:val="24"/>
                <w:szCs w:val="24"/>
              </w:rPr>
              <w:t xml:space="preserve"> </w:t>
            </w:r>
            <w:r>
              <w:rPr>
                <w:rFonts w:ascii="Times New Roman" w:hAnsi="Times New Roman" w:eastAsia="外交粗仿宋" w:cs="Times New Roman"/>
                <w:sz w:val="24"/>
                <w:szCs w:val="24"/>
              </w:rPr>
              <w:t>Accelerating the Implementation of the United Nations 2030 Agenda for Sustainable Development</w:t>
            </w:r>
          </w:p>
          <w:p w14:paraId="3659B7F1">
            <w:pPr>
              <w:pStyle w:val="10"/>
              <w:numPr>
                <w:ilvl w:val="0"/>
                <w:numId w:val="1"/>
              </w:numPr>
              <w:spacing w:line="360" w:lineRule="auto"/>
              <w:ind w:left="357" w:hanging="357" w:firstLineChars="0"/>
              <w:contextualSpacing/>
              <w:rPr>
                <w:rFonts w:ascii="Times New Roman" w:hAnsi="Times New Roman" w:eastAsia="华文楷体" w:cs="Times New Roman"/>
                <w:sz w:val="24"/>
                <w:szCs w:val="24"/>
              </w:rPr>
            </w:pPr>
            <w:r>
              <w:rPr>
                <w:rFonts w:ascii="Times New Roman Bold" w:hAnsi="Times New Roman Bold" w:eastAsia="外交粗仿宋" w:cs="Times New Roman Bold"/>
                <w:b/>
                <w:bCs/>
                <w:sz w:val="24"/>
                <w:szCs w:val="24"/>
              </w:rPr>
              <w:t>UNIDO</w:t>
            </w:r>
            <w:r>
              <w:rPr>
                <w:rFonts w:ascii="Times New Roman" w:hAnsi="Times New Roman" w:eastAsia="外交粗仿宋" w:cs="Times New Roman"/>
                <w:b/>
                <w:bCs/>
                <w:sz w:val="24"/>
                <w:szCs w:val="24"/>
              </w:rPr>
              <w:t>:</w:t>
            </w:r>
            <w:r>
              <w:rPr>
                <w:rFonts w:ascii="Times New Roman" w:hAnsi="Times New Roman" w:eastAsia="外交粗仿宋" w:cs="Times New Roman"/>
                <w:sz w:val="24"/>
                <w:szCs w:val="24"/>
              </w:rPr>
              <w:t xml:space="preserve"> Energy Governance in the Age of Artificial Intelligence</w:t>
            </w:r>
          </w:p>
          <w:p w14:paraId="2AF27982">
            <w:pPr>
              <w:pStyle w:val="10"/>
              <w:numPr>
                <w:ilvl w:val="0"/>
                <w:numId w:val="1"/>
              </w:numPr>
              <w:spacing w:line="360" w:lineRule="auto"/>
              <w:ind w:left="357" w:hanging="357" w:firstLineChars="0"/>
              <w:contextualSpacing/>
              <w:rPr>
                <w:rFonts w:hint="eastAsia" w:ascii="华文楷体" w:hAnsi="华文楷体" w:eastAsia="华文楷体"/>
                <w:b/>
                <w:bCs/>
                <w:sz w:val="24"/>
                <w:szCs w:val="28"/>
              </w:rPr>
            </w:pPr>
            <w:r>
              <w:rPr>
                <w:rFonts w:ascii="Times New Roman" w:hAnsi="Times New Roman" w:eastAsia="华文楷体" w:cs="Times New Roman"/>
                <w:b/>
                <w:bCs/>
                <w:sz w:val="24"/>
                <w:szCs w:val="24"/>
              </w:rPr>
              <w:t>UNESCO:</w:t>
            </w:r>
            <w:r>
              <w:rPr>
                <w:rFonts w:hint="eastAsia" w:ascii="微软雅黑" w:hAnsi="微软雅黑" w:eastAsia="微软雅黑" w:cs="微软雅黑"/>
                <w:b/>
                <w:bCs/>
                <w:color w:val="323232"/>
                <w:sz w:val="18"/>
                <w:szCs w:val="18"/>
              </w:rPr>
              <w:t xml:space="preserve"> </w:t>
            </w:r>
            <w:r>
              <w:rPr>
                <w:rFonts w:ascii="Times New Roman" w:hAnsi="Times New Roman" w:eastAsia="外交粗仿宋" w:cs="Times New Roman"/>
                <w:sz w:val="24"/>
                <w:szCs w:val="24"/>
              </w:rPr>
              <w:t>Global Cultural Heritage Protection and Tourism Development</w:t>
            </w:r>
          </w:p>
        </w:tc>
      </w:tr>
      <w:tr w14:paraId="2518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8" w:type="dxa"/>
            <w:gridSpan w:val="2"/>
            <w:shd w:val="clear" w:color="auto" w:fill="4472C4" w:themeFill="accent1"/>
          </w:tcPr>
          <w:p w14:paraId="12196FAB">
            <w:pPr>
              <w:tabs>
                <w:tab w:val="left" w:pos="236"/>
                <w:tab w:val="center" w:pos="996"/>
              </w:tabs>
              <w:spacing w:line="480" w:lineRule="auto"/>
              <w:jc w:val="center"/>
              <w:rPr>
                <w:rFonts w:ascii="仿宋_GB2312" w:hAnsi="华文楷体" w:eastAsia="仿宋_GB2312"/>
                <w:b/>
                <w:bCs/>
                <w:color w:val="FFFFFF" w:themeColor="background1"/>
                <w:sz w:val="24"/>
                <w:szCs w:val="28"/>
                <w14:textFill>
                  <w14:solidFill>
                    <w14:schemeClr w14:val="bg1"/>
                  </w14:solidFill>
                </w14:textFill>
              </w:rPr>
            </w:pPr>
          </w:p>
          <w:p w14:paraId="774CE1BE">
            <w:pPr>
              <w:tabs>
                <w:tab w:val="left" w:pos="236"/>
                <w:tab w:val="center" w:pos="996"/>
              </w:tabs>
              <w:spacing w:line="480" w:lineRule="auto"/>
              <w:jc w:val="center"/>
              <w:rPr>
                <w:rFonts w:ascii="仿宋_GB2312" w:hAnsi="华文楷体" w:eastAsia="仿宋_GB2312"/>
                <w:b/>
                <w:bCs/>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意向职位</w:t>
            </w:r>
          </w:p>
          <w:p w14:paraId="45617D01">
            <w:pPr>
              <w:tabs>
                <w:tab w:val="left" w:pos="236"/>
                <w:tab w:val="center" w:pos="996"/>
              </w:tabs>
              <w:spacing w:line="480" w:lineRule="auto"/>
              <w:jc w:val="center"/>
              <w:rPr>
                <w:rFonts w:hint="eastAsia" w:ascii="华文楷体" w:hAnsi="华文楷体" w:eastAsia="华文楷体"/>
                <w:b/>
                <w:bCs/>
                <w:color w:val="FFFFFF" w:themeColor="background1"/>
                <w:sz w:val="24"/>
                <w:szCs w:val="28"/>
                <w14:textFill>
                  <w14:solidFill>
                    <w14:schemeClr w14:val="bg1"/>
                  </w14:solidFill>
                </w14:textFill>
              </w:rPr>
            </w:pPr>
          </w:p>
        </w:tc>
        <w:tc>
          <w:tcPr>
            <w:tcW w:w="6978" w:type="dxa"/>
            <w:gridSpan w:val="3"/>
          </w:tcPr>
          <w:p w14:paraId="48055AD1">
            <w:pPr>
              <w:spacing w:line="480" w:lineRule="auto"/>
              <w:jc w:val="center"/>
              <w:rPr>
                <w:rFonts w:hint="eastAsia" w:ascii="仿宋_GB2312" w:hAnsi="仿宋_GB2312" w:eastAsia="仿宋_GB2312"/>
              </w:rPr>
            </w:pPr>
            <w:r>
              <w:rPr>
                <w:rFonts w:hint="eastAsia" w:ascii="仿宋_GB2312" w:hAnsi="仿宋_GB2312" w:eastAsia="仿宋_GB2312"/>
              </w:rPr>
              <w:sym w:font="Wingdings 2" w:char="00A3"/>
            </w:r>
            <w:r>
              <w:rPr>
                <w:rFonts w:hint="eastAsia" w:ascii="仿宋_GB2312" w:hAnsi="仿宋_GB2312" w:eastAsia="仿宋_GB2312"/>
              </w:rPr>
              <w:t>主席(</w:t>
            </w:r>
            <w:r>
              <w:rPr>
                <w:rFonts w:ascii="仿宋_GB2312" w:hAnsi="仿宋_GB2312" w:eastAsia="仿宋_GB2312"/>
              </w:rPr>
              <w:t>Chair)</w:t>
            </w:r>
          </w:p>
          <w:p w14:paraId="1079DA65">
            <w:pPr>
              <w:spacing w:line="480" w:lineRule="auto"/>
              <w:jc w:val="center"/>
              <w:rPr>
                <w:rFonts w:hint="eastAsia" w:ascii="仿宋_GB2312" w:hAnsi="仿宋_GB2312" w:eastAsia="仿宋_GB2312"/>
              </w:rPr>
            </w:pPr>
            <w:r>
              <w:rPr>
                <w:rFonts w:hint="eastAsia" w:ascii="仿宋_GB2312" w:hAnsi="仿宋_GB2312" w:eastAsia="仿宋_GB2312"/>
              </w:rPr>
              <w:sym w:font="Wingdings 2" w:char="00A3"/>
            </w:r>
            <w:r>
              <w:rPr>
                <w:rFonts w:hint="eastAsia" w:ascii="仿宋_GB2312" w:hAnsi="仿宋_GB2312" w:eastAsia="仿宋_GB2312"/>
              </w:rPr>
              <w:t>学术指导(</w:t>
            </w:r>
            <w:r>
              <w:rPr>
                <w:rFonts w:ascii="仿宋_GB2312" w:hAnsi="仿宋_GB2312" w:eastAsia="仿宋_GB2312"/>
              </w:rPr>
              <w:t>Academic Director)</w:t>
            </w:r>
          </w:p>
          <w:p w14:paraId="2DBC1FB2">
            <w:pPr>
              <w:spacing w:line="480" w:lineRule="auto"/>
              <w:jc w:val="center"/>
              <w:rPr>
                <w:rFonts w:hint="eastAsia" w:ascii="仿宋_GB2312" w:hAnsi="仿宋_GB2312" w:eastAsia="仿宋_GB2312"/>
              </w:rPr>
            </w:pPr>
            <w:r>
              <w:rPr>
                <w:rFonts w:hint="eastAsia" w:ascii="仿宋_GB2312" w:hAnsi="仿宋_GB2312" w:eastAsia="仿宋_GB2312"/>
              </w:rPr>
              <w:sym w:font="Wingdings 2" w:char="00A3"/>
            </w:r>
            <w:r>
              <w:rPr>
                <w:rFonts w:hint="eastAsia" w:ascii="仿宋_GB2312" w:hAnsi="仿宋_GB2312" w:eastAsia="仿宋_GB2312"/>
              </w:rPr>
              <w:t>学术助理(</w:t>
            </w:r>
            <w:r>
              <w:rPr>
                <w:rFonts w:ascii="仿宋_GB2312" w:hAnsi="仿宋_GB2312" w:eastAsia="仿宋_GB2312"/>
              </w:rPr>
              <w:t>Academic Assistant)</w:t>
            </w:r>
          </w:p>
        </w:tc>
      </w:tr>
      <w:tr w14:paraId="47EF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8" w:type="dxa"/>
            <w:gridSpan w:val="2"/>
            <w:shd w:val="clear" w:color="auto" w:fill="4472C4" w:themeFill="accent1"/>
          </w:tcPr>
          <w:p w14:paraId="45330E22">
            <w:pPr>
              <w:tabs>
                <w:tab w:val="left" w:pos="236"/>
                <w:tab w:val="center" w:pos="996"/>
              </w:tabs>
              <w:spacing w:line="480" w:lineRule="auto"/>
              <w:jc w:val="center"/>
              <w:rPr>
                <w:rFonts w:hint="eastAsia" w:ascii="华文楷体" w:hAnsi="华文楷体" w:eastAsia="华文楷体"/>
                <w:b/>
                <w:bCs/>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是否接受委员会之间的调剂</w:t>
            </w:r>
          </w:p>
        </w:tc>
        <w:tc>
          <w:tcPr>
            <w:tcW w:w="6978" w:type="dxa"/>
            <w:gridSpan w:val="3"/>
            <w:vAlign w:val="center"/>
          </w:tcPr>
          <w:p w14:paraId="37C54C53">
            <w:pPr>
              <w:spacing w:line="480" w:lineRule="auto"/>
              <w:jc w:val="center"/>
              <w:rPr>
                <w:rFonts w:hint="eastAsia" w:ascii="华文楷体" w:hAnsi="华文楷体" w:eastAsia="华文楷体"/>
                <w:b/>
                <w:bCs/>
                <w:sz w:val="24"/>
                <w:szCs w:val="28"/>
              </w:rPr>
            </w:pPr>
            <w:r>
              <w:rPr>
                <w:rFonts w:hint="eastAsia" w:ascii="仿宋_GB2312" w:hAnsi="仿宋_GB2312" w:eastAsia="仿宋_GB2312"/>
                <w:lang w:eastAsia="zh-CN"/>
              </w:rPr>
              <w:t>□</w:t>
            </w:r>
            <w:r>
              <w:rPr>
                <w:rFonts w:hint="eastAsia" w:ascii="仿宋_GB2312" w:hAnsi="仿宋_GB2312" w:eastAsia="仿宋_GB2312"/>
              </w:rPr>
              <w:t xml:space="preserve">是 </w:t>
            </w:r>
            <w:r>
              <w:rPr>
                <w:rFonts w:ascii="仿宋_GB2312" w:hAnsi="仿宋_GB2312" w:eastAsia="仿宋_GB2312"/>
              </w:rPr>
              <w:t xml:space="preserve">          </w:t>
            </w:r>
            <w:r>
              <w:rPr>
                <w:rFonts w:hint="eastAsia" w:ascii="仿宋_GB2312" w:hAnsi="仿宋_GB2312" w:eastAsia="仿宋_GB2312"/>
                <w:lang w:eastAsia="zh-CN"/>
              </w:rPr>
              <w:t>□</w:t>
            </w:r>
            <w:r>
              <w:rPr>
                <w:rFonts w:hint="eastAsia" w:ascii="仿宋_GB2312" w:hAnsi="仿宋_GB2312" w:eastAsia="仿宋_GB2312"/>
              </w:rPr>
              <w:t>否</w:t>
            </w:r>
          </w:p>
        </w:tc>
      </w:tr>
      <w:tr w14:paraId="18E2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378" w:type="dxa"/>
            <w:gridSpan w:val="2"/>
            <w:shd w:val="clear" w:color="auto" w:fill="4472C4" w:themeFill="accent1"/>
          </w:tcPr>
          <w:p w14:paraId="10172984">
            <w:pPr>
              <w:tabs>
                <w:tab w:val="left" w:pos="236"/>
                <w:tab w:val="center" w:pos="996"/>
              </w:tabs>
              <w:spacing w:line="480" w:lineRule="auto"/>
              <w:jc w:val="center"/>
              <w:rPr>
                <w:rFonts w:hint="eastAsia" w:ascii="华文楷体" w:hAnsi="华文楷体" w:eastAsia="华文楷体"/>
                <w:b/>
                <w:bCs/>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是否接受职位之间的调剂</w:t>
            </w:r>
          </w:p>
        </w:tc>
        <w:tc>
          <w:tcPr>
            <w:tcW w:w="6978" w:type="dxa"/>
            <w:gridSpan w:val="3"/>
            <w:vAlign w:val="center"/>
          </w:tcPr>
          <w:p w14:paraId="63A054D0">
            <w:pPr>
              <w:spacing w:line="480" w:lineRule="auto"/>
              <w:jc w:val="center"/>
              <w:rPr>
                <w:rFonts w:hint="eastAsia" w:ascii="华文楷体" w:hAnsi="华文楷体" w:eastAsia="华文楷体"/>
                <w:b/>
                <w:bCs/>
                <w:sz w:val="24"/>
                <w:szCs w:val="28"/>
              </w:rPr>
            </w:pPr>
            <w:r>
              <w:rPr>
                <w:rFonts w:hint="eastAsia" w:ascii="仿宋_GB2312" w:hAnsi="仿宋_GB2312" w:eastAsia="仿宋_GB2312"/>
                <w:lang w:eastAsia="zh-CN"/>
              </w:rPr>
              <w:t>□</w:t>
            </w:r>
            <w:r>
              <w:rPr>
                <w:rFonts w:hint="eastAsia" w:ascii="仿宋_GB2312" w:hAnsi="仿宋_GB2312" w:eastAsia="仿宋_GB2312"/>
              </w:rPr>
              <w:t xml:space="preserve">是 </w:t>
            </w:r>
            <w:r>
              <w:rPr>
                <w:rFonts w:ascii="仿宋_GB2312" w:hAnsi="仿宋_GB2312" w:eastAsia="仿宋_GB2312"/>
              </w:rPr>
              <w:t xml:space="preserve">          </w:t>
            </w:r>
            <w:r>
              <w:rPr>
                <w:rFonts w:hint="eastAsia" w:ascii="仿宋_GB2312" w:hAnsi="仿宋_GB2312" w:eastAsia="仿宋_GB2312"/>
              </w:rPr>
              <w:t>□否</w:t>
            </w:r>
          </w:p>
        </w:tc>
      </w:tr>
      <w:tr w14:paraId="1625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378" w:type="dxa"/>
            <w:gridSpan w:val="2"/>
            <w:shd w:val="clear" w:color="auto" w:fill="4472C4" w:themeFill="accent1"/>
          </w:tcPr>
          <w:p w14:paraId="0FFC6BA9">
            <w:pPr>
              <w:tabs>
                <w:tab w:val="left" w:pos="236"/>
                <w:tab w:val="center" w:pos="996"/>
              </w:tabs>
              <w:spacing w:line="480" w:lineRule="auto"/>
              <w:jc w:val="center"/>
              <w:rPr>
                <w:rFonts w:hint="eastAsia" w:ascii="华文楷体" w:hAnsi="华文楷体" w:eastAsia="华文楷体"/>
                <w:b/>
                <w:bCs/>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若同时报名MPC学团，是否将委员会学团作为第一意向</w:t>
            </w:r>
          </w:p>
        </w:tc>
        <w:tc>
          <w:tcPr>
            <w:tcW w:w="6978" w:type="dxa"/>
            <w:gridSpan w:val="3"/>
            <w:vAlign w:val="center"/>
          </w:tcPr>
          <w:p w14:paraId="20715791">
            <w:pPr>
              <w:spacing w:line="480" w:lineRule="auto"/>
              <w:jc w:val="center"/>
              <w:rPr>
                <w:rFonts w:hint="eastAsia" w:ascii="仿宋_GB2312" w:hAnsi="华文楷体" w:eastAsia="仿宋_GB2312"/>
                <w:sz w:val="24"/>
                <w:szCs w:val="28"/>
              </w:rPr>
            </w:pPr>
            <w:r>
              <w:rPr>
                <w:rFonts w:hint="eastAsia" w:ascii="仿宋_GB2312" w:hAnsi="仿宋_GB2312" w:eastAsia="仿宋_GB2312"/>
                <w:lang w:eastAsia="zh-CN"/>
              </w:rPr>
              <w:t>□</w:t>
            </w:r>
            <w:r>
              <w:rPr>
                <w:rFonts w:hint="eastAsia" w:ascii="仿宋_GB2312" w:hAnsi="华文楷体" w:eastAsia="仿宋_GB2312"/>
                <w:sz w:val="24"/>
                <w:szCs w:val="28"/>
              </w:rPr>
              <w:t xml:space="preserve">是           </w:t>
            </w:r>
            <w:r>
              <w:rPr>
                <w:rFonts w:hint="eastAsia" w:ascii="仿宋_GB2312" w:hAnsi="仿宋_GB2312" w:eastAsia="仿宋_GB2312"/>
              </w:rPr>
              <w:t>□</w:t>
            </w:r>
            <w:r>
              <w:rPr>
                <w:rFonts w:hint="eastAsia" w:ascii="仿宋_GB2312" w:hAnsi="华文楷体" w:eastAsia="仿宋_GB2312"/>
                <w:sz w:val="24"/>
                <w:szCs w:val="28"/>
              </w:rPr>
              <w:t>否</w:t>
            </w:r>
          </w:p>
          <w:p w14:paraId="25935A3E">
            <w:pPr>
              <w:spacing w:line="480" w:lineRule="auto"/>
              <w:jc w:val="center"/>
              <w:rPr>
                <w:rFonts w:hint="eastAsia" w:ascii="仿宋_GB2312" w:hAnsi="仿宋_GB2312" w:eastAsia="仿宋_GB2312"/>
              </w:rPr>
            </w:pPr>
            <w:r>
              <w:rPr>
                <w:rFonts w:hint="eastAsia" w:ascii="仿宋_GB2312" w:hAnsi="华文楷体" w:eastAsia="仿宋_GB2312"/>
                <w:sz w:val="24"/>
                <w:szCs w:val="28"/>
              </w:rPr>
              <w:t>（若无，可不填）</w:t>
            </w:r>
          </w:p>
        </w:tc>
      </w:tr>
      <w:tr w14:paraId="371A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shd w:val="clear" w:color="auto" w:fill="B4C6E7" w:themeFill="accent1" w:themeFillTint="66"/>
            <w:vAlign w:val="center"/>
          </w:tcPr>
          <w:p w14:paraId="49615C30">
            <w:pPr>
              <w:spacing w:line="480" w:lineRule="auto"/>
              <w:jc w:val="center"/>
              <w:rPr>
                <w:rFonts w:hint="eastAsia" w:ascii="华文楷体" w:hAnsi="华文楷体" w:eastAsia="华文楷体"/>
                <w:b/>
                <w:bCs/>
                <w:sz w:val="24"/>
                <w:szCs w:val="28"/>
              </w:rPr>
            </w:pPr>
            <w:r>
              <w:rPr>
                <w:rFonts w:hint="eastAsia" w:ascii="仿宋_GB2312" w:hAnsi="华文楷体" w:eastAsia="仿宋_GB2312"/>
                <w:b/>
                <w:bCs/>
                <w:color w:val="262626" w:themeColor="text1" w:themeTint="D9"/>
                <w:sz w:val="24"/>
                <w:szCs w:val="28"/>
                <w14:textFill>
                  <w14:solidFill>
                    <w14:schemeClr w14:val="tx1">
                      <w14:lumMod w14:val="85000"/>
                      <w14:lumOff w14:val="15000"/>
                    </w14:schemeClr>
                  </w14:solidFill>
                </w14:textFill>
              </w:rPr>
              <w:t>会议经历</w:t>
            </w:r>
          </w:p>
        </w:tc>
      </w:tr>
      <w:tr w14:paraId="706B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2363" w:type="dxa"/>
            <w:shd w:val="clear" w:color="auto" w:fill="4472C4" w:themeFill="accent1"/>
            <w:vAlign w:val="center"/>
          </w:tcPr>
          <w:p w14:paraId="0E6CE450">
            <w:pPr>
              <w:tabs>
                <w:tab w:val="left" w:pos="236"/>
                <w:tab w:val="center" w:pos="996"/>
              </w:tabs>
              <w:spacing w:line="480" w:lineRule="auto"/>
              <w:jc w:val="center"/>
              <w:rPr>
                <w:rFonts w:hint="eastAsia" w:ascii="华文楷体" w:hAnsi="华文楷体" w:eastAsia="华文楷体"/>
                <w:b/>
                <w:bCs/>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代表参会经历</w:t>
            </w:r>
          </w:p>
        </w:tc>
        <w:tc>
          <w:tcPr>
            <w:tcW w:w="6993" w:type="dxa"/>
            <w:gridSpan w:val="4"/>
          </w:tcPr>
          <w:p w14:paraId="027F8059">
            <w:pPr>
              <w:spacing w:line="480" w:lineRule="auto"/>
              <w:jc w:val="center"/>
              <w:rPr>
                <w:rFonts w:hint="eastAsia" w:ascii="华文楷体" w:hAnsi="华文楷体" w:eastAsia="华文楷体"/>
                <w:b/>
                <w:bCs/>
                <w:sz w:val="24"/>
                <w:szCs w:val="28"/>
              </w:rPr>
            </w:pPr>
            <w:r>
              <w:rPr>
                <w:rFonts w:hint="eastAsia" w:ascii="仿宋_GB2312" w:hAnsi="仿宋_GB2312" w:eastAsia="仿宋_GB2312"/>
              </w:rPr>
              <w:t>（请自行注明时间、地点、会议名称、代表席位、获奖情况）</w:t>
            </w:r>
          </w:p>
        </w:tc>
      </w:tr>
      <w:tr w14:paraId="61A8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2363" w:type="dxa"/>
            <w:shd w:val="clear" w:color="auto" w:fill="4472C4" w:themeFill="accent1"/>
            <w:vAlign w:val="center"/>
          </w:tcPr>
          <w:p w14:paraId="665C5559">
            <w:pPr>
              <w:tabs>
                <w:tab w:val="left" w:pos="236"/>
                <w:tab w:val="center" w:pos="996"/>
              </w:tabs>
              <w:spacing w:line="480" w:lineRule="auto"/>
              <w:jc w:val="center"/>
              <w:rPr>
                <w:rFonts w:hint="eastAsia" w:ascii="仿宋_GB2312" w:hAnsi="华文楷体" w:eastAsia="仿宋_GB2312"/>
                <w:b/>
                <w:bCs/>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校外会议学术</w:t>
            </w:r>
          </w:p>
          <w:p w14:paraId="4F4664FF">
            <w:pPr>
              <w:tabs>
                <w:tab w:val="left" w:pos="236"/>
                <w:tab w:val="center" w:pos="996"/>
              </w:tabs>
              <w:spacing w:line="480" w:lineRule="auto"/>
              <w:jc w:val="center"/>
              <w:rPr>
                <w:rFonts w:hint="eastAsia" w:ascii="仿宋_GB2312" w:hAnsi="华文楷体" w:eastAsia="仿宋_GB2312"/>
                <w:b/>
                <w:bCs/>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团队参会经历</w:t>
            </w:r>
          </w:p>
        </w:tc>
        <w:tc>
          <w:tcPr>
            <w:tcW w:w="6993" w:type="dxa"/>
            <w:gridSpan w:val="4"/>
          </w:tcPr>
          <w:p w14:paraId="5A9D5A95">
            <w:pPr>
              <w:spacing w:line="480" w:lineRule="auto"/>
              <w:jc w:val="center"/>
              <w:rPr>
                <w:rFonts w:hint="eastAsia" w:ascii="仿宋_GB2312" w:hAnsi="华文楷体" w:eastAsia="仿宋_GB2312"/>
                <w:sz w:val="24"/>
                <w:szCs w:val="28"/>
                <w:lang w:val="en-US" w:eastAsia="zh-CN"/>
              </w:rPr>
            </w:pPr>
            <w:r>
              <w:rPr>
                <w:rFonts w:hint="eastAsia" w:ascii="仿宋_GB2312" w:hAnsi="华文楷体" w:eastAsia="仿宋_GB2312"/>
                <w:sz w:val="22"/>
                <w:szCs w:val="24"/>
              </w:rPr>
              <w:t>（请自行注明时间、地点、会议名称、主席团职位）</w:t>
            </w:r>
          </w:p>
        </w:tc>
      </w:tr>
      <w:tr w14:paraId="66F4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shd w:val="clear" w:color="auto" w:fill="B4C6E7" w:themeFill="accent1" w:themeFillTint="66"/>
          </w:tcPr>
          <w:p w14:paraId="2B4DE919">
            <w:pPr>
              <w:spacing w:line="480" w:lineRule="auto"/>
              <w:jc w:val="center"/>
              <w:rPr>
                <w:rFonts w:hint="eastAsia" w:ascii="华文楷体" w:hAnsi="华文楷体" w:eastAsia="华文楷体"/>
                <w:b/>
                <w:bCs/>
                <w:sz w:val="24"/>
                <w:szCs w:val="28"/>
              </w:rPr>
            </w:pPr>
            <w:r>
              <w:rPr>
                <w:rFonts w:hint="eastAsia" w:ascii="仿宋_GB2312" w:hAnsi="华文楷体" w:eastAsia="仿宋_GB2312"/>
                <w:b/>
                <w:bCs/>
                <w:color w:val="262626" w:themeColor="text1" w:themeTint="D9"/>
                <w:sz w:val="24"/>
                <w:szCs w:val="28"/>
                <w14:textFill>
                  <w14:solidFill>
                    <w14:schemeClr w14:val="tx1">
                      <w14:lumMod w14:val="85000"/>
                      <w14:lumOff w14:val="15000"/>
                    </w14:schemeClr>
                  </w14:solidFill>
                </w14:textFill>
              </w:rPr>
              <w:t>学术材料</w:t>
            </w:r>
          </w:p>
        </w:tc>
      </w:tr>
      <w:tr w14:paraId="133C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2378" w:type="dxa"/>
            <w:gridSpan w:val="2"/>
            <w:shd w:val="clear" w:color="auto" w:fill="4472C4" w:themeFill="accent1"/>
            <w:vAlign w:val="center"/>
          </w:tcPr>
          <w:p w14:paraId="3F915F98">
            <w:pPr>
              <w:tabs>
                <w:tab w:val="left" w:pos="236"/>
                <w:tab w:val="center" w:pos="996"/>
              </w:tabs>
              <w:spacing w:line="480" w:lineRule="auto"/>
              <w:jc w:val="center"/>
              <w:rPr>
                <w:rFonts w:hint="default" w:ascii="华文楷体" w:hAnsi="华文楷体" w:eastAsia="华文楷体"/>
                <w:b/>
                <w:bCs/>
                <w:color w:val="FFFFFF" w:themeColor="background1"/>
                <w:sz w:val="24"/>
                <w:szCs w:val="28"/>
                <w:lang w:val="en-US" w:eastAsia="zh-CN"/>
                <w14:textFill>
                  <w14:solidFill>
                    <w14:schemeClr w14:val="bg1"/>
                  </w14:solidFill>
                </w14:textFill>
              </w:rPr>
            </w:pPr>
            <w:r>
              <w:rPr>
                <w:rFonts w:hint="eastAsia" w:ascii="仿宋_GB2312" w:hAnsi="华文楷体" w:eastAsia="仿宋_GB2312"/>
                <w:b/>
                <w:bCs/>
                <w:color w:val="FFFFFF" w:themeColor="background1"/>
                <w:sz w:val="24"/>
                <w:szCs w:val="28"/>
                <w:lang w:val="en-US" w:eastAsia="zh-CN"/>
                <w14:textFill>
                  <w14:solidFill>
                    <w14:schemeClr w14:val="bg1"/>
                  </w14:solidFill>
                </w14:textFill>
              </w:rPr>
              <w:t>学术材料内容</w:t>
            </w:r>
          </w:p>
        </w:tc>
        <w:tc>
          <w:tcPr>
            <w:tcW w:w="6978" w:type="dxa"/>
            <w:gridSpan w:val="3"/>
            <w:vAlign w:val="center"/>
          </w:tcPr>
          <w:p w14:paraId="470D124D">
            <w:pPr>
              <w:widowControl w:val="0"/>
              <w:spacing w:before="156" w:beforeLines="50" w:after="156" w:afterLines="50"/>
              <w:ind w:left="420" w:hanging="420"/>
              <w:rPr>
                <w:rFonts w:ascii="Times New Roman" w:hAnsi="Times New Roman" w:eastAsia="宋体" w:cs="Times New Roman"/>
                <w:b/>
                <w:bCs/>
                <w:sz w:val="24"/>
                <w:szCs w:val="32"/>
              </w:rPr>
            </w:pPr>
            <w:r>
              <w:rPr>
                <w:rFonts w:ascii="Times New Roman" w:hAnsi="Times New Roman" w:eastAsia="宋体" w:cs="Times New Roman"/>
                <w:b/>
                <w:bCs/>
                <w:sz w:val="24"/>
                <w:szCs w:val="32"/>
              </w:rPr>
              <w:t>Short answer questions</w:t>
            </w:r>
          </w:p>
          <w:p w14:paraId="5B83E3C5">
            <w:pPr>
              <w:widowControl w:val="0"/>
              <w:spacing w:before="156" w:beforeLines="50" w:after="156" w:afterLines="50"/>
              <w:rPr>
                <w:rFonts w:ascii="Times New Roman" w:hAnsi="Times New Roman" w:eastAsia="宋体" w:cs="Times New Roman"/>
                <w:sz w:val="24"/>
                <w:szCs w:val="32"/>
              </w:rPr>
            </w:pPr>
            <w:r>
              <w:rPr>
                <w:rFonts w:hint="eastAsia" w:ascii="Times New Roman" w:hAnsi="Times New Roman" w:eastAsia="宋体" w:cs="Times New Roman"/>
                <w:sz w:val="24"/>
                <w:szCs w:val="32"/>
              </w:rPr>
              <w:t>P</w:t>
            </w:r>
            <w:r>
              <w:rPr>
                <w:rFonts w:ascii="Times New Roman" w:hAnsi="Times New Roman" w:eastAsia="宋体" w:cs="Times New Roman"/>
                <w:sz w:val="24"/>
                <w:szCs w:val="32"/>
              </w:rPr>
              <w:t>lease choose from one of the following questions and formulate your answer.</w:t>
            </w:r>
          </w:p>
          <w:p w14:paraId="6DC5E790">
            <w:pPr>
              <w:widowControl w:val="0"/>
              <w:numPr>
                <w:ilvl w:val="0"/>
                <w:numId w:val="2"/>
              </w:numPr>
              <w:spacing w:before="156" w:beforeLines="50" w:after="156" w:afterLines="50"/>
              <w:rPr>
                <w:rFonts w:ascii="Times New Roman" w:hAnsi="Times New Roman" w:eastAsia="宋体" w:cs="Times New Roman"/>
                <w:sz w:val="24"/>
                <w:szCs w:val="32"/>
              </w:rPr>
            </w:pPr>
            <w:r>
              <w:rPr>
                <w:rFonts w:hint="eastAsia" w:ascii="Times New Roman" w:hAnsi="Times New Roman" w:eastAsia="宋体" w:cs="Times New Roman"/>
                <w:sz w:val="24"/>
                <w:szCs w:val="32"/>
              </w:rPr>
              <w:t xml:space="preserve">Transportation is an important foundation for international trade and regional cooperation, and it is vital to achieving sustainable development. Against the background of changing global supply chains and the green transition, please analyze how countries may improve cross-border transportation efficiency, facilitate trade, and build a low-carbon, fair, and sustainable transportation system. </w:t>
            </w:r>
            <w:r>
              <w:rPr>
                <w:rFonts w:ascii="Times New Roman" w:hAnsi="Times New Roman" w:eastAsia="宋体" w:cs="Times New Roman"/>
                <w:sz w:val="24"/>
                <w:szCs w:val="32"/>
              </w:rPr>
              <w:t>(</w:t>
            </w:r>
            <w:r>
              <w:rPr>
                <w:rFonts w:ascii="Times New Roman" w:hAnsi="Times New Roman" w:eastAsia="宋体" w:cs="Times New Roman"/>
                <w:i/>
                <w:iCs/>
                <w:sz w:val="24"/>
                <w:szCs w:val="32"/>
              </w:rPr>
              <w:t>Write no more than 400 words</w:t>
            </w:r>
            <w:r>
              <w:rPr>
                <w:rFonts w:ascii="Times New Roman" w:hAnsi="Times New Roman" w:eastAsia="宋体" w:cs="Times New Roman"/>
                <w:sz w:val="24"/>
                <w:szCs w:val="32"/>
              </w:rPr>
              <w:t>)</w:t>
            </w:r>
          </w:p>
          <w:p w14:paraId="5C5167D6">
            <w:pPr>
              <w:widowControl w:val="0"/>
              <w:numPr>
                <w:ilvl w:val="0"/>
                <w:numId w:val="2"/>
              </w:numPr>
              <w:spacing w:before="156" w:beforeLines="50" w:after="156" w:afterLines="50"/>
              <w:rPr>
                <w:rFonts w:ascii="Times New Roman" w:hAnsi="Times New Roman" w:eastAsia="宋体" w:cs="Times New Roman"/>
                <w:sz w:val="24"/>
                <w:szCs w:val="32"/>
              </w:rPr>
            </w:pPr>
            <w:r>
              <w:rPr>
                <w:rFonts w:ascii="Times New Roman" w:hAnsi="Times New Roman" w:eastAsia="宋体" w:cs="Times New Roman"/>
                <w:sz w:val="24"/>
                <w:szCs w:val="32"/>
              </w:rPr>
              <w:t>Artificial intelligence is changing the way energy is produced, dispatched, and managed. It also provides new tools for global energy governance. Please analyze how the international community may use artificial intelligence to improve energy efficiency, support the integration of renewable energy, strengthen carbon emissions monitoring, and balance energy security, technological development, and equitable access. (</w:t>
            </w:r>
            <w:r>
              <w:rPr>
                <w:rFonts w:ascii="Times New Roman" w:hAnsi="Times New Roman" w:eastAsia="宋体" w:cs="Times New Roman"/>
                <w:i/>
                <w:iCs/>
                <w:sz w:val="24"/>
                <w:szCs w:val="32"/>
              </w:rPr>
              <w:t>Write no more than 400 words</w:t>
            </w:r>
            <w:r>
              <w:rPr>
                <w:rFonts w:ascii="Times New Roman" w:hAnsi="Times New Roman" w:eastAsia="宋体" w:cs="Times New Roman"/>
                <w:sz w:val="24"/>
                <w:szCs w:val="32"/>
              </w:rPr>
              <w:t>)</w:t>
            </w:r>
          </w:p>
          <w:p w14:paraId="3A096591">
            <w:pPr>
              <w:widowControl w:val="0"/>
              <w:spacing w:before="156" w:beforeLines="50" w:after="156" w:afterLines="50"/>
              <w:rPr>
                <w:rFonts w:ascii="Times New Roman" w:hAnsi="Times New Roman" w:eastAsia="宋体" w:cs="Times New Roman"/>
                <w:b/>
                <w:bCs/>
                <w:sz w:val="24"/>
                <w:szCs w:val="32"/>
              </w:rPr>
            </w:pPr>
            <w:r>
              <w:rPr>
                <w:rFonts w:ascii="Times New Roman" w:hAnsi="Times New Roman" w:eastAsia="宋体" w:cs="Times New Roman"/>
                <w:b/>
                <w:bCs/>
                <w:sz w:val="24"/>
                <w:szCs w:val="32"/>
              </w:rPr>
              <w:t>Essay writing</w:t>
            </w:r>
          </w:p>
          <w:p w14:paraId="158A49F0">
            <w:pPr>
              <w:widowControl w:val="0"/>
              <w:spacing w:before="156" w:beforeLines="50" w:after="156" w:afterLines="50"/>
              <w:ind w:firstLine="357"/>
              <w:rPr>
                <w:rFonts w:hint="eastAsia" w:ascii="Times New Roman" w:hAnsi="Times New Roman" w:eastAsia="宋体" w:cs="Times New Roman"/>
                <w:i/>
                <w:iCs/>
                <w:sz w:val="24"/>
                <w:szCs w:val="32"/>
              </w:rPr>
            </w:pPr>
            <w:r>
              <w:rPr>
                <w:rFonts w:hint="eastAsia" w:ascii="Times New Roman" w:hAnsi="Times New Roman" w:eastAsia="宋体" w:cs="Times New Roman"/>
                <w:sz w:val="24"/>
                <w:szCs w:val="32"/>
              </w:rPr>
              <w:t>Adhering to general UN protocols, please select one specific issue from the six themes provided below to compose a research-based, policy-oriented, and well-structured essay. Your essay may address, but is not limited to, the following aspects: reviewing previous UN actions and relevant international mechanisms; analyzing the primary conflicts, practical challenges, and institutional constraints surrounding the issue; evaluating existing cases or national practices; and proposing pathways for future international cooperation alongside actionable policy solutions.</w:t>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i/>
                <w:iCs/>
                <w:sz w:val="24"/>
                <w:szCs w:val="32"/>
              </w:rPr>
              <w:t>(Write no more than 2,000 words, excluding references and bibliography)</w:t>
            </w:r>
          </w:p>
          <w:p w14:paraId="754342FE">
            <w:pPr>
              <w:widowControl w:val="0"/>
              <w:numPr>
                <w:ilvl w:val="0"/>
                <w:numId w:val="3"/>
              </w:numPr>
              <w:ind w:left="714" w:hanging="357"/>
              <w:rPr>
                <w:rFonts w:ascii="Times New Roman" w:hAnsi="Times New Roman" w:eastAsia="宋体" w:cs="Times New Roman"/>
                <w:sz w:val="24"/>
                <w:szCs w:val="32"/>
              </w:rPr>
            </w:pPr>
            <w:r>
              <w:rPr>
                <w:rFonts w:ascii="Times New Roman" w:hAnsi="Times New Roman" w:eastAsia="华文楷体" w:cs="Times New Roman"/>
                <w:sz w:val="24"/>
                <w:szCs w:val="24"/>
              </w:rPr>
              <w:t>Promoting Solutions to the Iran-Israel Issu</w:t>
            </w:r>
            <w:r>
              <w:rPr>
                <w:rFonts w:hint="eastAsia" w:ascii="Times New Roman" w:hAnsi="Times New Roman" w:eastAsia="华文楷体" w:cs="Times New Roman"/>
                <w:sz w:val="24"/>
                <w:szCs w:val="24"/>
              </w:rPr>
              <w:t>e</w:t>
            </w:r>
            <w:r>
              <w:rPr>
                <w:rFonts w:ascii="Times New Roman" w:hAnsi="Times New Roman" w:eastAsia="宋体" w:cs="Times New Roman"/>
                <w:sz w:val="24"/>
                <w:szCs w:val="32"/>
              </w:rPr>
              <w:t xml:space="preserve"> </w:t>
            </w:r>
          </w:p>
          <w:p w14:paraId="306DFD11">
            <w:pPr>
              <w:widowControl w:val="0"/>
              <w:numPr>
                <w:ilvl w:val="0"/>
                <w:numId w:val="3"/>
              </w:numPr>
              <w:ind w:left="714" w:hanging="357"/>
              <w:rPr>
                <w:rFonts w:ascii="Times New Roman" w:hAnsi="Times New Roman" w:eastAsia="宋体" w:cs="Times New Roman"/>
                <w:sz w:val="24"/>
                <w:szCs w:val="32"/>
              </w:rPr>
            </w:pPr>
            <w:r>
              <w:rPr>
                <w:rFonts w:ascii="Times New Roman" w:hAnsi="Times New Roman" w:eastAsia="华文楷体" w:cs="Times New Roman"/>
                <w:sz w:val="24"/>
                <w:szCs w:val="24"/>
              </w:rPr>
              <w:t>Balanced Development and Connectivity of the Global Sustainable Transportation Syste</w:t>
            </w:r>
            <w:r>
              <w:rPr>
                <w:rFonts w:hint="eastAsia" w:ascii="Times New Roman" w:hAnsi="Times New Roman" w:eastAsia="华文楷体" w:cs="Times New Roman"/>
                <w:sz w:val="24"/>
                <w:szCs w:val="24"/>
              </w:rPr>
              <w:t>m</w:t>
            </w:r>
            <w:r>
              <w:rPr>
                <w:rFonts w:hint="eastAsia" w:ascii="Times New Roman" w:hAnsi="Times New Roman" w:eastAsia="宋体" w:cs="Times New Roman"/>
                <w:sz w:val="24"/>
                <w:szCs w:val="32"/>
              </w:rPr>
              <w:t xml:space="preserve"> </w:t>
            </w:r>
          </w:p>
          <w:p w14:paraId="06923325">
            <w:pPr>
              <w:widowControl w:val="0"/>
              <w:numPr>
                <w:ilvl w:val="0"/>
                <w:numId w:val="3"/>
              </w:numPr>
              <w:ind w:left="714" w:hanging="357"/>
              <w:rPr>
                <w:rFonts w:ascii="Times New Roman" w:hAnsi="Times New Roman" w:eastAsia="宋体" w:cs="Times New Roman"/>
                <w:sz w:val="24"/>
                <w:szCs w:val="32"/>
              </w:rPr>
            </w:pPr>
            <w:r>
              <w:rPr>
                <w:rFonts w:ascii="Times New Roman" w:hAnsi="Times New Roman" w:eastAsia="华文楷体" w:cs="Times New Roman"/>
                <w:sz w:val="24"/>
                <w:szCs w:val="24"/>
              </w:rPr>
              <w:t>Promotion and Protection of Human Right</w:t>
            </w:r>
            <w:r>
              <w:rPr>
                <w:rFonts w:hint="eastAsia" w:ascii="Times New Roman" w:hAnsi="Times New Roman" w:eastAsia="华文楷体" w:cs="Times New Roman"/>
                <w:sz w:val="24"/>
                <w:szCs w:val="24"/>
              </w:rPr>
              <w:t>s</w:t>
            </w:r>
            <w:r>
              <w:rPr>
                <w:rFonts w:hint="eastAsia" w:ascii="Times New Roman" w:hAnsi="Times New Roman" w:eastAsia="宋体" w:cs="Times New Roman"/>
                <w:sz w:val="24"/>
                <w:szCs w:val="32"/>
              </w:rPr>
              <w:t xml:space="preserve"> </w:t>
            </w:r>
          </w:p>
          <w:p w14:paraId="31C0CE3C">
            <w:pPr>
              <w:widowControl w:val="0"/>
              <w:numPr>
                <w:ilvl w:val="0"/>
                <w:numId w:val="3"/>
              </w:numPr>
              <w:ind w:left="714" w:hanging="357"/>
              <w:rPr>
                <w:rFonts w:ascii="Times New Roman" w:hAnsi="Times New Roman" w:eastAsia="宋体" w:cs="Times New Roman"/>
                <w:sz w:val="24"/>
                <w:szCs w:val="32"/>
              </w:rPr>
            </w:pPr>
            <w:r>
              <w:rPr>
                <w:rFonts w:ascii="Times New Roman" w:hAnsi="Times New Roman" w:eastAsia="华文楷体" w:cs="Times New Roman"/>
                <w:sz w:val="24"/>
                <w:szCs w:val="24"/>
              </w:rPr>
              <w:t>Accelerating the Implementation of the United Nations 2030 Agenda for Sustainable Developmen</w:t>
            </w:r>
            <w:r>
              <w:rPr>
                <w:rFonts w:hint="eastAsia" w:ascii="Times New Roman" w:hAnsi="Times New Roman" w:eastAsia="华文楷体" w:cs="Times New Roman"/>
                <w:sz w:val="24"/>
                <w:szCs w:val="24"/>
              </w:rPr>
              <w:t>t</w:t>
            </w:r>
            <w:r>
              <w:rPr>
                <w:rFonts w:hint="eastAsia" w:ascii="Times New Roman" w:hAnsi="Times New Roman" w:eastAsia="宋体" w:cs="Times New Roman"/>
                <w:sz w:val="24"/>
                <w:szCs w:val="32"/>
              </w:rPr>
              <w:t xml:space="preserve"> </w:t>
            </w:r>
          </w:p>
          <w:p w14:paraId="4CB4ABB0">
            <w:pPr>
              <w:widowControl w:val="0"/>
              <w:numPr>
                <w:ilvl w:val="0"/>
                <w:numId w:val="3"/>
              </w:numPr>
              <w:ind w:left="714" w:hanging="357"/>
              <w:rPr>
                <w:rFonts w:ascii="Times New Roman" w:hAnsi="Times New Roman" w:eastAsia="宋体" w:cs="Times New Roman"/>
                <w:sz w:val="24"/>
                <w:szCs w:val="32"/>
              </w:rPr>
            </w:pPr>
            <w:r>
              <w:rPr>
                <w:rFonts w:ascii="Times New Roman" w:hAnsi="Times New Roman" w:eastAsia="华文楷体" w:cs="Times New Roman"/>
                <w:sz w:val="24"/>
                <w:szCs w:val="24"/>
              </w:rPr>
              <w:t>Energy Governance in the Age of Artificial Intelligenc</w:t>
            </w:r>
            <w:r>
              <w:rPr>
                <w:rFonts w:hint="eastAsia" w:ascii="Times New Roman" w:hAnsi="Times New Roman" w:eastAsia="华文楷体" w:cs="Times New Roman"/>
                <w:sz w:val="24"/>
                <w:szCs w:val="24"/>
              </w:rPr>
              <w:t>e</w:t>
            </w:r>
            <w:r>
              <w:rPr>
                <w:rFonts w:ascii="Times New Roman" w:hAnsi="Times New Roman" w:eastAsia="宋体" w:cs="Times New Roman"/>
                <w:sz w:val="24"/>
                <w:szCs w:val="32"/>
              </w:rPr>
              <w:t xml:space="preserve"> </w:t>
            </w:r>
          </w:p>
          <w:p w14:paraId="4A2B5B40">
            <w:pPr>
              <w:widowControl w:val="0"/>
              <w:numPr>
                <w:ilvl w:val="0"/>
                <w:numId w:val="3"/>
              </w:numPr>
              <w:ind w:left="714" w:hanging="357"/>
              <w:rPr>
                <w:rFonts w:ascii="Times New Roman" w:hAnsi="Times New Roman" w:eastAsia="宋体" w:cs="Times New Roman"/>
                <w:sz w:val="24"/>
                <w:szCs w:val="32"/>
              </w:rPr>
            </w:pPr>
            <w:r>
              <w:rPr>
                <w:rFonts w:ascii="Times New Roman" w:hAnsi="Times New Roman" w:eastAsia="华文楷体" w:cs="Times New Roman"/>
                <w:sz w:val="24"/>
                <w:szCs w:val="24"/>
              </w:rPr>
              <w:t>Global Cultural Heritage Protection and Tourism Developmen</w:t>
            </w:r>
            <w:r>
              <w:rPr>
                <w:rFonts w:hint="eastAsia" w:ascii="Times New Roman" w:hAnsi="Times New Roman" w:eastAsia="华文楷体" w:cs="Times New Roman"/>
                <w:sz w:val="24"/>
                <w:szCs w:val="24"/>
              </w:rPr>
              <w:t>t</w:t>
            </w:r>
            <w:r>
              <w:rPr>
                <w:rFonts w:hint="eastAsia" w:ascii="Times New Roman" w:hAnsi="Times New Roman" w:eastAsia="宋体" w:cs="Times New Roman"/>
                <w:sz w:val="24"/>
                <w:szCs w:val="32"/>
              </w:rPr>
              <w:t xml:space="preserve"> </w:t>
            </w:r>
          </w:p>
          <w:p w14:paraId="7C5877B2">
            <w:pPr>
              <w:widowControl w:val="0"/>
              <w:spacing w:before="156" w:beforeLines="50" w:after="156" w:afterLines="50"/>
              <w:ind w:firstLine="357"/>
              <w:rPr>
                <w:rFonts w:ascii="Times New Roman" w:hAnsi="Times New Roman" w:eastAsia="宋体" w:cs="Times New Roman"/>
                <w:sz w:val="24"/>
                <w:szCs w:val="32"/>
              </w:rPr>
            </w:pPr>
            <w:r>
              <w:rPr>
                <w:rFonts w:hint="eastAsia" w:ascii="Times New Roman" w:hAnsi="Times New Roman" w:eastAsia="宋体" w:cs="Times New Roman"/>
                <w:sz w:val="24"/>
                <w:szCs w:val="32"/>
              </w:rPr>
              <w:t>I</w:t>
            </w:r>
            <w:r>
              <w:rPr>
                <w:rFonts w:ascii="Times New Roman" w:hAnsi="Times New Roman" w:eastAsia="宋体" w:cs="Times New Roman"/>
                <w:sz w:val="24"/>
                <w:szCs w:val="32"/>
              </w:rPr>
              <w:t>t is recommended that candidates submit a thorough and schematized project-like file with references and bibliography to demonstrate not only their capability to collect relevant information, but also their academic writing skills. This essay writing task will be highly correlated to the consideration of the committee</w:t>
            </w:r>
            <w:r>
              <w:rPr>
                <w:rFonts w:hint="eastAsia" w:ascii="Times New Roman" w:hAnsi="Times New Roman" w:eastAsia="宋体" w:cs="Times New Roman"/>
                <w:sz w:val="24"/>
                <w:szCs w:val="32"/>
              </w:rPr>
              <w:t>.</w:t>
            </w:r>
          </w:p>
          <w:p w14:paraId="68F4D282">
            <w:pPr>
              <w:widowControl w:val="0"/>
              <w:spacing w:before="156" w:beforeLines="50" w:after="156" w:afterLines="50"/>
              <w:ind w:firstLine="357"/>
              <w:rPr>
                <w:rFonts w:ascii="Times New Roman" w:hAnsi="Times New Roman" w:eastAsia="宋体" w:cs="Times New Roman"/>
                <w:szCs w:val="24"/>
              </w:rPr>
            </w:pPr>
            <w:r>
              <w:rPr>
                <w:rFonts w:ascii="Times New Roman" w:hAnsi="Times New Roman" w:eastAsia="宋体" w:cs="Times New Roman"/>
                <w:b/>
                <w:bCs/>
                <w:sz w:val="24"/>
                <w:szCs w:val="32"/>
              </w:rPr>
              <w:t>P.s. Besides the writing tasks required above, please fill out the present chart with your personal curriculum vitae, with special focus on previous hosted MUN meetings or experiences as delegates. If necessary, it would also be appreciated that chair candidates attach other files or writing samples to further demonstrate their academic interests and writing skills.</w:t>
            </w:r>
          </w:p>
        </w:tc>
      </w:tr>
      <w:tr w14:paraId="4CAA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2378" w:type="dxa"/>
            <w:gridSpan w:val="2"/>
            <w:shd w:val="clear" w:color="auto" w:fill="4472C4" w:themeFill="accent1"/>
            <w:vAlign w:val="center"/>
          </w:tcPr>
          <w:p w14:paraId="1D915D15">
            <w:pPr>
              <w:tabs>
                <w:tab w:val="left" w:pos="236"/>
                <w:tab w:val="center" w:pos="996"/>
              </w:tabs>
              <w:spacing w:line="480" w:lineRule="auto"/>
              <w:jc w:val="center"/>
              <w:rPr>
                <w:rFonts w:hint="eastAsia" w:ascii="华文楷体" w:hAnsi="华文楷体" w:eastAsia="华文楷体"/>
                <w:b/>
                <w:bCs/>
                <w:color w:val="FFFFFF" w:themeColor="background1"/>
                <w:sz w:val="24"/>
                <w:szCs w:val="28"/>
                <w14:textFill>
                  <w14:solidFill>
                    <w14:schemeClr w14:val="bg1"/>
                  </w14:solidFill>
                </w14:textFill>
              </w:rPr>
            </w:pPr>
            <w:r>
              <w:rPr>
                <w:rFonts w:hint="eastAsia" w:ascii="仿宋_GB2312" w:hAnsi="华文楷体" w:eastAsia="仿宋_GB2312"/>
                <w:b/>
                <w:bCs/>
                <w:color w:val="FFFFFF" w:themeColor="background1"/>
                <w:sz w:val="24"/>
                <w:szCs w:val="28"/>
                <w14:textFill>
                  <w14:solidFill>
                    <w14:schemeClr w14:val="bg1"/>
                  </w14:solidFill>
                </w14:textFill>
              </w:rPr>
              <w:t>申请者承诺</w:t>
            </w:r>
          </w:p>
        </w:tc>
        <w:tc>
          <w:tcPr>
            <w:tcW w:w="6978" w:type="dxa"/>
            <w:gridSpan w:val="3"/>
          </w:tcPr>
          <w:p w14:paraId="6CACBCED">
            <w:pPr>
              <w:spacing w:line="400" w:lineRule="exact"/>
              <w:rPr>
                <w:rFonts w:hint="eastAsia" w:ascii="仿宋_GB2312" w:hAnsi="华文楷体" w:eastAsia="仿宋_GB2312" w:cs="华文楷体"/>
                <w:color w:val="FF0000"/>
                <w:sz w:val="24"/>
                <w:szCs w:val="24"/>
              </w:rPr>
            </w:pPr>
            <w:r>
              <w:rPr>
                <w:rFonts w:hint="eastAsia" w:ascii="仿宋_GB2312" w:hAnsi="华文楷体" w:eastAsia="仿宋_GB2312" w:cs="华文楷体"/>
                <w:color w:val="FF0000"/>
                <w:sz w:val="24"/>
                <w:szCs w:val="24"/>
              </w:rPr>
              <w:t>本人承诺，在本次大会中认真履行主席团职责，与专家、评委和代表等友好交流，保质保量按时完成对应的学术和会议任务。若出现严重失职行为，本人愿意接受大会组委的批评与处罚。</w:t>
            </w:r>
          </w:p>
          <w:p w14:paraId="7B4A8782">
            <w:pPr>
              <w:wordWrap w:val="0"/>
              <w:jc w:val="right"/>
              <w:rPr>
                <w:rFonts w:hint="eastAsia" w:ascii="仿宋_GB2312" w:hAnsi="华文楷体" w:eastAsia="仿宋_GB2312" w:cs="华文楷体"/>
                <w:color w:val="FF0000"/>
                <w:sz w:val="24"/>
                <w:szCs w:val="24"/>
              </w:rPr>
            </w:pPr>
          </w:p>
          <w:p w14:paraId="39D8C92F">
            <w:pPr>
              <w:wordWrap w:val="0"/>
              <w:jc w:val="right"/>
              <w:rPr>
                <w:rFonts w:hint="eastAsia" w:ascii="仿宋_GB2312" w:hAnsi="华文楷体" w:eastAsia="仿宋_GB2312" w:cs="华文楷体"/>
                <w:color w:val="FF0000"/>
                <w:sz w:val="24"/>
                <w:szCs w:val="24"/>
              </w:rPr>
            </w:pPr>
            <w:r>
              <w:rPr>
                <w:rFonts w:hint="eastAsia" w:ascii="仿宋_GB2312" w:hAnsi="华文楷体" w:eastAsia="仿宋_GB2312" w:cs="华文楷体"/>
                <w:color w:val="FF0000"/>
                <w:sz w:val="24"/>
                <w:szCs w:val="24"/>
              </w:rPr>
              <w:t>承诺人：</w:t>
            </w:r>
            <w:r>
              <w:rPr>
                <w:rFonts w:hint="eastAsia" w:ascii="仿宋_GB2312" w:hAnsi="华文楷体" w:eastAsia="仿宋_GB2312" w:cs="华文楷体"/>
                <w:color w:val="FF0000"/>
                <w:sz w:val="24"/>
                <w:szCs w:val="24"/>
                <w:u w:val="single"/>
              </w:rPr>
              <w:t xml:space="preserve">          </w:t>
            </w:r>
          </w:p>
        </w:tc>
      </w:tr>
    </w:tbl>
    <w:p w14:paraId="51B10797">
      <w:r>
        <w:br w:type="page"/>
      </w:r>
      <w:bookmarkStart w:id="0" w:name="_GoBack"/>
      <w:bookmarkEnd w:id="0"/>
    </w:p>
    <w:p w14:paraId="3A7976F7">
      <w:pPr>
        <w:keepNext w:val="0"/>
        <w:keepLines w:val="0"/>
        <w:pageBreakBefore w:val="0"/>
        <w:widowControl/>
        <w:kinsoku/>
        <w:wordWrap/>
        <w:overflowPunct/>
        <w:topLinePunct w:val="0"/>
        <w:autoSpaceDE/>
        <w:autoSpaceDN/>
        <w:bidi w:val="0"/>
        <w:adjustRightInd/>
        <w:snapToGrid/>
        <w:spacing w:after="157" w:afterLines="50" w:line="640" w:lineRule="exact"/>
        <w:jc w:val="center"/>
        <w:textAlignment w:val="auto"/>
        <w:rPr>
          <w:rFonts w:hint="default" w:ascii="方正小标宋简体" w:hAnsi="华文楷体" w:eastAsia="方正小标宋简体"/>
          <w:b w:val="0"/>
          <w:bCs w:val="0"/>
          <w:sz w:val="44"/>
          <w:szCs w:val="44"/>
          <w:lang w:val="en-US" w:eastAsia="zh-CN"/>
        </w:rPr>
      </w:pPr>
      <w:r>
        <w:rPr>
          <w:rFonts w:hint="eastAsia" w:ascii="方正小标宋简体" w:hAnsi="华文楷体" w:eastAsia="方正小标宋简体"/>
          <w:b w:val="0"/>
          <w:bCs w:val="0"/>
          <w:sz w:val="44"/>
          <w:szCs w:val="44"/>
          <w:lang w:val="en-US" w:eastAsia="zh-CN"/>
        </w:rPr>
        <w:t>学术材料</w:t>
      </w:r>
    </w:p>
    <w:p w14:paraId="173ED129">
      <w:pPr>
        <w:tabs>
          <w:tab w:val="left" w:pos="236"/>
          <w:tab w:val="center" w:pos="996"/>
        </w:tabs>
        <w:spacing w:line="480" w:lineRule="auto"/>
        <w:ind w:firstLine="643" w:firstLineChars="200"/>
        <w:jc w:val="left"/>
        <w:rPr>
          <w:rFonts w:hint="eastAsia" w:ascii="仿宋_GB2312" w:hAnsi="华文楷体" w:eastAsia="仿宋_GB2312"/>
          <w:b/>
          <w:bCs/>
          <w:color w:val="000000" w:themeColor="text1"/>
          <w:sz w:val="32"/>
          <w:szCs w:val="32"/>
          <w14:textFill>
            <w14:solidFill>
              <w14:schemeClr w14:val="tx1"/>
            </w14:solidFill>
          </w14:textFill>
        </w:rPr>
      </w:pPr>
      <w:r>
        <w:rPr>
          <w:rFonts w:hint="eastAsia" w:ascii="仿宋_GB2312" w:hAnsi="华文楷体" w:eastAsia="仿宋_GB2312"/>
          <w:b/>
          <w:bCs/>
          <w:color w:val="000000" w:themeColor="text1"/>
          <w:sz w:val="32"/>
          <w:szCs w:val="32"/>
          <w14:textFill>
            <w14:solidFill>
              <w14:schemeClr w14:val="tx1"/>
            </w14:solidFill>
          </w14:textFill>
        </w:rPr>
        <w:t>请申请者按照所列学术材料要求，于本页附上相应撰写内容，并与</w:t>
      </w:r>
      <w:r>
        <w:rPr>
          <w:rFonts w:hint="eastAsia" w:ascii="仿宋_GB2312" w:hAnsi="华文楷体" w:eastAsia="仿宋_GB2312"/>
          <w:b/>
          <w:bCs/>
          <w:color w:val="000000" w:themeColor="text1"/>
          <w:sz w:val="32"/>
          <w:szCs w:val="32"/>
          <w:lang w:val="en-US" w:eastAsia="zh-CN"/>
          <w14:textFill>
            <w14:solidFill>
              <w14:schemeClr w14:val="tx1"/>
            </w14:solidFill>
          </w14:textFill>
        </w:rPr>
        <w:t>申请</w:t>
      </w:r>
      <w:r>
        <w:rPr>
          <w:rFonts w:hint="eastAsia" w:ascii="仿宋_GB2312" w:hAnsi="华文楷体" w:eastAsia="仿宋_GB2312"/>
          <w:b/>
          <w:bCs/>
          <w:color w:val="000000" w:themeColor="text1"/>
          <w:sz w:val="32"/>
          <w:szCs w:val="32"/>
          <w14:textFill>
            <w14:solidFill>
              <w14:schemeClr w14:val="tx1"/>
            </w14:solidFill>
          </w14:textFill>
        </w:rPr>
        <w:t>表一并提交。</w:t>
      </w:r>
    </w:p>
    <w:p w14:paraId="458A3486">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7D4A50D0-7AE8-457F-A80C-A85B05546288}"/>
  </w:font>
  <w:font w:name="方正小标宋简体">
    <w:panose1 w:val="02000000000000000000"/>
    <w:charset w:val="86"/>
    <w:family w:val="auto"/>
    <w:pitch w:val="default"/>
    <w:sig w:usb0="A00002BF" w:usb1="184F6CFA" w:usb2="00000012" w:usb3="00000000" w:csb0="00040001" w:csb1="00000000"/>
    <w:embedRegular r:id="rId2" w:fontKey="{FDAE5879-DBE4-4545-BD10-92BB36B43A81}"/>
  </w:font>
  <w:font w:name="仿宋_GB2312">
    <w:panose1 w:val="02010609030101010101"/>
    <w:charset w:val="86"/>
    <w:family w:val="modern"/>
    <w:pitch w:val="default"/>
    <w:sig w:usb0="00000001" w:usb1="080E0000" w:usb2="00000000" w:usb3="00000000" w:csb0="00040000" w:csb1="00000000"/>
    <w:embedRegular r:id="rId3" w:fontKey="{81B101C7-DB62-4E2E-BFC5-A91AABF4FC18}"/>
  </w:font>
  <w:font w:name="华文楷体">
    <w:panose1 w:val="02010600040101010101"/>
    <w:charset w:val="86"/>
    <w:family w:val="auto"/>
    <w:pitch w:val="default"/>
    <w:sig w:usb0="00000287" w:usb1="080F0000" w:usb2="00000000" w:usb3="00000000" w:csb0="0004009F" w:csb1="DFD70000"/>
    <w:embedRegular r:id="rId4" w:fontKey="{99E4CC91-50E9-49DC-97C4-4C7D1DF75DAC}"/>
  </w:font>
  <w:font w:name="外交粗仿宋">
    <w:altName w:val="微软雅黑"/>
    <w:panose1 w:val="00000000000000000000"/>
    <w:charset w:val="00"/>
    <w:family w:val="auto"/>
    <w:pitch w:val="default"/>
    <w:sig w:usb0="00000000" w:usb1="00000000" w:usb2="00000000" w:usb3="00000000" w:csb0="00040000" w:csb1="00000000"/>
    <w:embedRegular r:id="rId5" w:fontKey="{385F52AB-F3B2-42D6-A4A3-BE42ED9E4666}"/>
  </w:font>
  <w:font w:name="微软雅黑">
    <w:panose1 w:val="020B0503020204020204"/>
    <w:charset w:val="86"/>
    <w:family w:val="swiss"/>
    <w:pitch w:val="default"/>
    <w:sig w:usb0="80000287" w:usb1="2ACF3C50" w:usb2="00000016" w:usb3="00000000" w:csb0="0004001F" w:csb1="00000000"/>
    <w:embedRegular r:id="rId6" w:fontKey="{F70B76B7-807E-4EBC-9E48-767992F15EF1}"/>
  </w:font>
  <w:font w:name="Times New Roman Bold">
    <w:altName w:val="Times New Roman"/>
    <w:panose1 w:val="02020803070505020304"/>
    <w:charset w:val="00"/>
    <w:family w:val="auto"/>
    <w:pitch w:val="default"/>
    <w:sig w:usb0="00000000" w:usb1="00000000" w:usb2="00000000" w:usb3="00000000" w:csb0="00000000" w:csb1="00000000"/>
    <w:embedRegular r:id="rId7" w:fontKey="{290146AF-8ADF-4B34-8C99-2B8A5FF4B6D5}"/>
  </w:font>
  <w:font w:name="Wingdings 2">
    <w:panose1 w:val="05020102010507070707"/>
    <w:charset w:val="02"/>
    <w:family w:val="roman"/>
    <w:pitch w:val="default"/>
    <w:sig w:usb0="00000000" w:usb1="00000000" w:usb2="00000000" w:usb3="00000000" w:csb0="80000000" w:csb1="00000000"/>
    <w:embedRegular r:id="rId8" w:fontKey="{332E0571-444B-45F6-B27B-0DC4C20791B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8F498D"/>
    <w:multiLevelType w:val="multilevel"/>
    <w:tmpl w:val="248F498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8C2582"/>
    <w:multiLevelType w:val="multilevel"/>
    <w:tmpl w:val="2C8C2582"/>
    <w:lvl w:ilvl="0" w:tentative="0">
      <w:start w:val="1"/>
      <w:numFmt w:val="decimal"/>
      <w:lvlText w:val="%1."/>
      <w:lvlJc w:val="left"/>
      <w:pPr>
        <w:ind w:left="360" w:hanging="360"/>
      </w:pPr>
      <w:rPr>
        <w:rFonts w:hint="default"/>
        <w:b/>
        <w:bCs w:val="0"/>
        <w:sz w:val="22"/>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5DA1E47"/>
    <w:multiLevelType w:val="multilevel"/>
    <w:tmpl w:val="35DA1E47"/>
    <w:lvl w:ilvl="0" w:tentative="0">
      <w:start w:val="2"/>
      <w:numFmt w:val="bullet"/>
      <w:lvlText w:val="-"/>
      <w:lvlJc w:val="left"/>
      <w:pPr>
        <w:ind w:left="1636" w:hanging="360"/>
      </w:pPr>
      <w:rPr>
        <w:rFonts w:hint="default" w:ascii="Times New Roman" w:hAnsi="Times New Roman" w:eastAsia="宋体" w:cs="Times New Roman"/>
      </w:rPr>
    </w:lvl>
    <w:lvl w:ilvl="1" w:tentative="0">
      <w:start w:val="1"/>
      <w:numFmt w:val="bullet"/>
      <w:lvlText w:val=""/>
      <w:lvlJc w:val="left"/>
      <w:pPr>
        <w:ind w:left="2116" w:hanging="420"/>
      </w:pPr>
      <w:rPr>
        <w:rFonts w:hint="default" w:ascii="Wingdings" w:hAnsi="Wingdings"/>
      </w:rPr>
    </w:lvl>
    <w:lvl w:ilvl="2" w:tentative="0">
      <w:start w:val="1"/>
      <w:numFmt w:val="bullet"/>
      <w:lvlText w:val=""/>
      <w:lvlJc w:val="left"/>
      <w:pPr>
        <w:ind w:left="2536" w:hanging="420"/>
      </w:pPr>
      <w:rPr>
        <w:rFonts w:hint="default" w:ascii="Wingdings" w:hAnsi="Wingdings"/>
      </w:rPr>
    </w:lvl>
    <w:lvl w:ilvl="3" w:tentative="0">
      <w:start w:val="1"/>
      <w:numFmt w:val="bullet"/>
      <w:lvlText w:val=""/>
      <w:lvlJc w:val="left"/>
      <w:pPr>
        <w:ind w:left="2956" w:hanging="420"/>
      </w:pPr>
      <w:rPr>
        <w:rFonts w:hint="default" w:ascii="Wingdings" w:hAnsi="Wingdings"/>
      </w:rPr>
    </w:lvl>
    <w:lvl w:ilvl="4" w:tentative="0">
      <w:start w:val="1"/>
      <w:numFmt w:val="bullet"/>
      <w:lvlText w:val=""/>
      <w:lvlJc w:val="left"/>
      <w:pPr>
        <w:ind w:left="3376" w:hanging="420"/>
      </w:pPr>
      <w:rPr>
        <w:rFonts w:hint="default" w:ascii="Wingdings" w:hAnsi="Wingdings"/>
      </w:rPr>
    </w:lvl>
    <w:lvl w:ilvl="5" w:tentative="0">
      <w:start w:val="1"/>
      <w:numFmt w:val="bullet"/>
      <w:lvlText w:val=""/>
      <w:lvlJc w:val="left"/>
      <w:pPr>
        <w:ind w:left="3796" w:hanging="420"/>
      </w:pPr>
      <w:rPr>
        <w:rFonts w:hint="default" w:ascii="Wingdings" w:hAnsi="Wingdings"/>
      </w:rPr>
    </w:lvl>
    <w:lvl w:ilvl="6" w:tentative="0">
      <w:start w:val="1"/>
      <w:numFmt w:val="bullet"/>
      <w:lvlText w:val=""/>
      <w:lvlJc w:val="left"/>
      <w:pPr>
        <w:ind w:left="4216" w:hanging="420"/>
      </w:pPr>
      <w:rPr>
        <w:rFonts w:hint="default" w:ascii="Wingdings" w:hAnsi="Wingdings"/>
      </w:rPr>
    </w:lvl>
    <w:lvl w:ilvl="7" w:tentative="0">
      <w:start w:val="1"/>
      <w:numFmt w:val="bullet"/>
      <w:lvlText w:val=""/>
      <w:lvlJc w:val="left"/>
      <w:pPr>
        <w:ind w:left="4636" w:hanging="420"/>
      </w:pPr>
      <w:rPr>
        <w:rFonts w:hint="default" w:ascii="Wingdings" w:hAnsi="Wingdings"/>
      </w:rPr>
    </w:lvl>
    <w:lvl w:ilvl="8" w:tentative="0">
      <w:start w:val="1"/>
      <w:numFmt w:val="bullet"/>
      <w:lvlText w:val=""/>
      <w:lvlJc w:val="left"/>
      <w:pPr>
        <w:ind w:left="5056"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3ZWE5MzY3Y2YyODYxMTk1NjQ2Nzg0ZWI4NjdhM2MifQ=="/>
  </w:docVars>
  <w:rsids>
    <w:rsidRoot w:val="00E80DFC"/>
    <w:rsid w:val="00023AF2"/>
    <w:rsid w:val="00091AD7"/>
    <w:rsid w:val="000D0D51"/>
    <w:rsid w:val="000E4EB7"/>
    <w:rsid w:val="00134F74"/>
    <w:rsid w:val="00187AF6"/>
    <w:rsid w:val="001D5425"/>
    <w:rsid w:val="00227F7A"/>
    <w:rsid w:val="00240BAD"/>
    <w:rsid w:val="0024670A"/>
    <w:rsid w:val="002549C6"/>
    <w:rsid w:val="00273978"/>
    <w:rsid w:val="00285239"/>
    <w:rsid w:val="002863C0"/>
    <w:rsid w:val="002C3105"/>
    <w:rsid w:val="002F5E5F"/>
    <w:rsid w:val="00325E1A"/>
    <w:rsid w:val="00331B4E"/>
    <w:rsid w:val="00396B49"/>
    <w:rsid w:val="003A60AE"/>
    <w:rsid w:val="003A7FEE"/>
    <w:rsid w:val="003F6A39"/>
    <w:rsid w:val="004007F3"/>
    <w:rsid w:val="00445089"/>
    <w:rsid w:val="00447422"/>
    <w:rsid w:val="004A2357"/>
    <w:rsid w:val="004B4186"/>
    <w:rsid w:val="004C048F"/>
    <w:rsid w:val="004F1CA8"/>
    <w:rsid w:val="005303D4"/>
    <w:rsid w:val="00537417"/>
    <w:rsid w:val="0055625C"/>
    <w:rsid w:val="00592A55"/>
    <w:rsid w:val="005B7CCE"/>
    <w:rsid w:val="005D0F2E"/>
    <w:rsid w:val="005D7A5F"/>
    <w:rsid w:val="006225EE"/>
    <w:rsid w:val="00677C40"/>
    <w:rsid w:val="0071378C"/>
    <w:rsid w:val="00731B6E"/>
    <w:rsid w:val="00795F2C"/>
    <w:rsid w:val="007B7EAD"/>
    <w:rsid w:val="007F05C5"/>
    <w:rsid w:val="008213CC"/>
    <w:rsid w:val="008A5FCF"/>
    <w:rsid w:val="008B2384"/>
    <w:rsid w:val="008B336C"/>
    <w:rsid w:val="00925E59"/>
    <w:rsid w:val="00986D0D"/>
    <w:rsid w:val="009C0529"/>
    <w:rsid w:val="00A02644"/>
    <w:rsid w:val="00A56945"/>
    <w:rsid w:val="00A6191F"/>
    <w:rsid w:val="00AA1CF2"/>
    <w:rsid w:val="00AB46F2"/>
    <w:rsid w:val="00AD3154"/>
    <w:rsid w:val="00AF395C"/>
    <w:rsid w:val="00B12A32"/>
    <w:rsid w:val="00B40F57"/>
    <w:rsid w:val="00B43077"/>
    <w:rsid w:val="00C91017"/>
    <w:rsid w:val="00CF12E5"/>
    <w:rsid w:val="00D22000"/>
    <w:rsid w:val="00D61DCA"/>
    <w:rsid w:val="00D6377E"/>
    <w:rsid w:val="00D93D17"/>
    <w:rsid w:val="00D948BE"/>
    <w:rsid w:val="00E436E0"/>
    <w:rsid w:val="00E80DFC"/>
    <w:rsid w:val="00EE50D6"/>
    <w:rsid w:val="00EF3934"/>
    <w:rsid w:val="00F22630"/>
    <w:rsid w:val="00F33EA5"/>
    <w:rsid w:val="00F62FD3"/>
    <w:rsid w:val="00F74AA7"/>
    <w:rsid w:val="00FD014F"/>
    <w:rsid w:val="00FE4AF9"/>
    <w:rsid w:val="00FF6DBA"/>
    <w:rsid w:val="04FE4CB1"/>
    <w:rsid w:val="0C4F3999"/>
    <w:rsid w:val="0F783207"/>
    <w:rsid w:val="10053102"/>
    <w:rsid w:val="1AFC7CDE"/>
    <w:rsid w:val="1BEA548C"/>
    <w:rsid w:val="233D0598"/>
    <w:rsid w:val="2625613D"/>
    <w:rsid w:val="270513CC"/>
    <w:rsid w:val="28D9666D"/>
    <w:rsid w:val="2AC36D72"/>
    <w:rsid w:val="2FB7B35B"/>
    <w:rsid w:val="33C07C3D"/>
    <w:rsid w:val="350C7DCA"/>
    <w:rsid w:val="35AB75E3"/>
    <w:rsid w:val="3825367C"/>
    <w:rsid w:val="3D195F19"/>
    <w:rsid w:val="3D691DCB"/>
    <w:rsid w:val="44465898"/>
    <w:rsid w:val="4CC92EED"/>
    <w:rsid w:val="4D407E57"/>
    <w:rsid w:val="4E6D3230"/>
    <w:rsid w:val="4F1B09E1"/>
    <w:rsid w:val="5B0942E0"/>
    <w:rsid w:val="60E62E61"/>
    <w:rsid w:val="65F242EE"/>
    <w:rsid w:val="6679286D"/>
    <w:rsid w:val="6F3BB30C"/>
    <w:rsid w:val="73531AA3"/>
    <w:rsid w:val="7EA06B86"/>
    <w:rsid w:val="7F7B314F"/>
    <w:rsid w:val="7FA86318"/>
    <w:rsid w:val="7FFC66E5"/>
    <w:rsid w:val="BFAF47E7"/>
    <w:rsid w:val="D64F3E00"/>
    <w:rsid w:val="E1FCF29C"/>
    <w:rsid w:val="EFE4CCBC"/>
    <w:rsid w:val="F7F716AC"/>
    <w:rsid w:val="F9DEC801"/>
    <w:rsid w:val="FBFF8986"/>
    <w:rsid w:val="FDB92DE0"/>
    <w:rsid w:val="FEFFC03C"/>
    <w:rsid w:val="FF7F4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802</Words>
  <Characters>3127</Characters>
  <Lines>25</Lines>
  <Paragraphs>7</Paragraphs>
  <TotalTime>0</TotalTime>
  <ScaleCrop>false</ScaleCrop>
  <LinksUpToDate>false</LinksUpToDate>
  <CharactersWithSpaces>3607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2023-06-07T05:15:00Z</dcterms:created>
  <dc:creator>予姬 一矢</dc:creator>
  <cp:lastModifiedBy>哑口诗人</cp:lastModifiedBy>
  <dcterms:modified xsi:type="dcterms:W3CDTF">2026-06-11T06:40:29Z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F9E4D4C7E17AAB98431D53647B21C325_42</vt:lpwstr>
  </property>
  <property fmtid="{D5CDD505-2E9C-101B-9397-08002B2CF9AE}" pid="4" name="KSOTemplateDocerSaveRecord">
    <vt:lpwstr>eyJoZGlkIjoiZDE3OGZkZGM0NTVjNWE4YWMzMjJiMDI3ZjQwOGE4OWIiLCJ1c2VySWQiOiIxMjcyNjM3OTQ4In0=</vt:lpwstr>
  </property>
</Properties>
</file>